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F3" w:rsidRDefault="009B3AF3" w:rsidP="009B3AF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 w:rsidR="009B3AF3" w:rsidRDefault="009B3AF3" w:rsidP="009B3AF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会议须知</w:t>
      </w:r>
    </w:p>
    <w:p w:rsidR="009B3AF3" w:rsidRDefault="009B3AF3" w:rsidP="009B3AF3">
      <w:pPr>
        <w:rPr>
          <w:sz w:val="44"/>
          <w:szCs w:val="44"/>
        </w:rPr>
      </w:pPr>
    </w:p>
    <w:p w:rsidR="009B3AF3" w:rsidRDefault="009B3AF3" w:rsidP="009B3AF3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请各相关单位提前做好视频及电话会议通讯系统的准备及调试工作。</w:t>
      </w:r>
    </w:p>
    <w:p w:rsidR="009B3AF3" w:rsidRDefault="009B3AF3" w:rsidP="009B3AF3">
      <w:pPr>
        <w:ind w:firstLine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视频会议参会单位：</w:t>
      </w:r>
    </w:p>
    <w:p w:rsidR="009B3AF3" w:rsidRDefault="009B3AF3" w:rsidP="009B3AF3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请各单位做好系统自测试工作，</w:t>
      </w: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点进行系统联调。</w:t>
      </w:r>
    </w:p>
    <w:p w:rsidR="009B3AF3" w:rsidRDefault="009B3AF3" w:rsidP="009B3AF3">
      <w:pPr>
        <w:ind w:leftChars="250" w:left="525"/>
        <w:rPr>
          <w:sz w:val="32"/>
          <w:szCs w:val="32"/>
        </w:rPr>
      </w:pPr>
      <w:r>
        <w:rPr>
          <w:rFonts w:hint="eastAsia"/>
          <w:sz w:val="32"/>
          <w:szCs w:val="32"/>
        </w:rPr>
        <w:t>集团主会场联系电话：</w:t>
      </w:r>
      <w:r>
        <w:rPr>
          <w:rFonts w:hint="eastAsia"/>
          <w:sz w:val="32"/>
          <w:szCs w:val="32"/>
        </w:rPr>
        <w:t>010-68138310</w:t>
      </w:r>
      <w:r>
        <w:rPr>
          <w:rFonts w:hint="eastAsia"/>
          <w:sz w:val="32"/>
          <w:szCs w:val="32"/>
        </w:rPr>
        <w:t>；</w:t>
      </w:r>
      <w:r>
        <w:rPr>
          <w:rFonts w:hint="eastAsia"/>
          <w:sz w:val="32"/>
          <w:szCs w:val="32"/>
        </w:rPr>
        <w:t>13552438404</w:t>
      </w:r>
    </w:p>
    <w:p w:rsidR="009B3AF3" w:rsidRDefault="009B3AF3" w:rsidP="009B3AF3">
      <w:pPr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因两材重组，视频线路尚未完成整体变更，原中材各企业分会场仍由中材股份负责转播。</w:t>
      </w:r>
    </w:p>
    <w:p w:rsidR="009B3AF3" w:rsidRDefault="009B3AF3" w:rsidP="009B3AF3">
      <w:pPr>
        <w:ind w:firstLineChars="177" w:firstLine="566"/>
        <w:rPr>
          <w:sz w:val="32"/>
          <w:szCs w:val="32"/>
        </w:rPr>
      </w:pPr>
      <w:r>
        <w:rPr>
          <w:rFonts w:hint="eastAsia"/>
          <w:sz w:val="32"/>
          <w:szCs w:val="32"/>
        </w:rPr>
        <w:t>中材股份分会场联系电话：</w:t>
      </w:r>
      <w:bookmarkStart w:id="0" w:name="_GoBack"/>
      <w:bookmarkEnd w:id="0"/>
      <w:r>
        <w:rPr>
          <w:rFonts w:hint="eastAsia"/>
          <w:sz w:val="32"/>
          <w:szCs w:val="32"/>
        </w:rPr>
        <w:t xml:space="preserve"> 133 3344 8742</w:t>
      </w:r>
    </w:p>
    <w:p w:rsidR="009B3AF3" w:rsidRDefault="009B3AF3" w:rsidP="009B3AF3">
      <w:pPr>
        <w:ind w:firstLine="6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电话会议参会单位：</w:t>
      </w:r>
    </w:p>
    <w:p w:rsidR="009B3AF3" w:rsidRDefault="009B3AF3" w:rsidP="009B3AF3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请各单位于正式会议开始前半小时上线报到。</w:t>
      </w:r>
    </w:p>
    <w:p w:rsidR="009B3AF3" w:rsidRDefault="009B3AF3" w:rsidP="009B3AF3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电话会议专线号码：（拨入号）</w:t>
      </w:r>
      <w:r>
        <w:rPr>
          <w:rFonts w:hint="eastAsia"/>
          <w:sz w:val="32"/>
          <w:szCs w:val="32"/>
        </w:rPr>
        <w:t>010-58084288</w:t>
      </w:r>
    </w:p>
    <w:p w:rsidR="009B3AF3" w:rsidRDefault="009B3AF3" w:rsidP="009B3AF3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与会者密码：</w:t>
      </w:r>
      <w:r>
        <w:rPr>
          <w:rFonts w:hint="eastAsia"/>
          <w:sz w:val="32"/>
          <w:szCs w:val="32"/>
        </w:rPr>
        <w:t>88416688</w:t>
      </w:r>
    </w:p>
    <w:p w:rsidR="009B3AF3" w:rsidRDefault="009B3AF3" w:rsidP="009B3AF3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为保证会场连线效果，会议期间请各分会场注意保持会场安静，关闭周围一切干扰设备。会议期间掉线后可重新拨入，拨入后可继续参会。</w:t>
      </w:r>
    </w:p>
    <w:p w:rsidR="009B3AF3" w:rsidRDefault="009B3AF3" w:rsidP="009B3AF3">
      <w:pPr>
        <w:ind w:firstLine="600"/>
        <w:rPr>
          <w:sz w:val="32"/>
          <w:szCs w:val="32"/>
        </w:rPr>
      </w:pPr>
      <w:r>
        <w:rPr>
          <w:rFonts w:hint="eastAsia"/>
          <w:sz w:val="32"/>
          <w:szCs w:val="32"/>
        </w:rPr>
        <w:t>请各单位做好组织工作按时参会。</w:t>
      </w:r>
    </w:p>
    <w:p w:rsidR="009B3AF3" w:rsidRPr="00A749B9" w:rsidRDefault="009B3AF3" w:rsidP="009B3AF3">
      <w:pPr>
        <w:spacing w:line="560" w:lineRule="exact"/>
        <w:jc w:val="center"/>
        <w:rPr>
          <w:rFonts w:ascii="仿宋_GB2312" w:eastAsia="仿宋_GB2312" w:hint="eastAsia"/>
          <w:sz w:val="24"/>
        </w:rPr>
      </w:pPr>
    </w:p>
    <w:p w:rsidR="00053F9F" w:rsidRPr="009B3AF3" w:rsidRDefault="00053F9F"/>
    <w:sectPr w:rsidR="00053F9F" w:rsidRPr="009B3AF3" w:rsidSect="0044732B"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F9F" w:rsidRDefault="00053F9F" w:rsidP="009B3AF3">
      <w:r>
        <w:separator/>
      </w:r>
    </w:p>
  </w:endnote>
  <w:endnote w:type="continuationSeparator" w:id="1">
    <w:p w:rsidR="00053F9F" w:rsidRDefault="00053F9F" w:rsidP="009B3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F9F" w:rsidRDefault="00053F9F" w:rsidP="009B3AF3">
      <w:r>
        <w:separator/>
      </w:r>
    </w:p>
  </w:footnote>
  <w:footnote w:type="continuationSeparator" w:id="1">
    <w:p w:rsidR="00053F9F" w:rsidRDefault="00053F9F" w:rsidP="009B3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AF3"/>
    <w:rsid w:val="00053F9F"/>
    <w:rsid w:val="009B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3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3A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3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3A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2</cp:revision>
  <dcterms:created xsi:type="dcterms:W3CDTF">2019-02-15T00:18:00Z</dcterms:created>
  <dcterms:modified xsi:type="dcterms:W3CDTF">2019-02-15T00:18:00Z</dcterms:modified>
</cp:coreProperties>
</file>