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386" w:rsidRDefault="006E4386" w:rsidP="006E4386">
      <w:pPr>
        <w:spacing w:line="220" w:lineRule="atLeast"/>
        <w:jc w:val="center"/>
        <w:rPr>
          <w:rFonts w:asciiTheme="majorEastAsia" w:eastAsiaTheme="majorEastAsia" w:hAnsiTheme="majorEastAsia" w:hint="eastAsia"/>
          <w:sz w:val="44"/>
          <w:szCs w:val="44"/>
        </w:rPr>
      </w:pPr>
      <w:r w:rsidRPr="006E4386">
        <w:rPr>
          <w:rFonts w:asciiTheme="majorEastAsia" w:eastAsiaTheme="majorEastAsia" w:hAnsiTheme="majorEastAsia" w:hint="eastAsia"/>
          <w:sz w:val="44"/>
          <w:szCs w:val="44"/>
        </w:rPr>
        <w:t>国家安全监管总局办公厅关于印发</w:t>
      </w:r>
    </w:p>
    <w:p w:rsidR="004358AB" w:rsidRDefault="006E4386" w:rsidP="006E4386">
      <w:pPr>
        <w:spacing w:line="220" w:lineRule="atLeast"/>
        <w:jc w:val="center"/>
        <w:rPr>
          <w:rFonts w:asciiTheme="majorEastAsia" w:eastAsiaTheme="majorEastAsia" w:hAnsiTheme="majorEastAsia" w:hint="eastAsia"/>
          <w:sz w:val="44"/>
          <w:szCs w:val="44"/>
        </w:rPr>
      </w:pPr>
      <w:r w:rsidRPr="006E4386">
        <w:rPr>
          <w:rFonts w:asciiTheme="majorEastAsia" w:eastAsiaTheme="majorEastAsia" w:hAnsiTheme="majorEastAsia" w:hint="eastAsia"/>
          <w:sz w:val="44"/>
          <w:szCs w:val="44"/>
        </w:rPr>
        <w:t>用人单位劳动防护用品管理规范的通知</w:t>
      </w:r>
    </w:p>
    <w:p w:rsidR="006E4386" w:rsidRPr="006E4386" w:rsidRDefault="008879AC" w:rsidP="008879AC">
      <w:pPr>
        <w:spacing w:beforeLines="100" w:line="220" w:lineRule="atLeast"/>
        <w:jc w:val="center"/>
        <w:rPr>
          <w:rFonts w:ascii="仿宋_GB2312" w:eastAsia="仿宋_GB2312" w:hAnsiTheme="majorEastAsia" w:hint="eastAsia"/>
          <w:sz w:val="32"/>
          <w:szCs w:val="32"/>
        </w:rPr>
      </w:pPr>
      <w:r>
        <w:rPr>
          <w:rFonts w:ascii="仿宋_GB2312" w:eastAsia="仿宋_GB2312" w:hAnsiTheme="majorEastAsia" w:hint="eastAsia"/>
          <w:sz w:val="32"/>
          <w:szCs w:val="32"/>
        </w:rPr>
        <w:t>安监总厅安健〔2015〕124号</w:t>
      </w:r>
    </w:p>
    <w:p w:rsidR="006E4386" w:rsidRPr="006E4386" w:rsidRDefault="006E4386" w:rsidP="006E4386">
      <w:pPr>
        <w:spacing w:after="0" w:line="600" w:lineRule="exact"/>
        <w:jc w:val="both"/>
        <w:rPr>
          <w:rFonts w:ascii="仿宋_GB2312" w:eastAsia="仿宋_GB2312" w:hAnsiTheme="majorEastAsia" w:hint="eastAsia"/>
          <w:sz w:val="32"/>
          <w:szCs w:val="32"/>
        </w:rPr>
      </w:pPr>
      <w:r w:rsidRPr="006E4386">
        <w:rPr>
          <w:rFonts w:ascii="仿宋_GB2312" w:eastAsia="仿宋_GB2312" w:hAnsiTheme="majorEastAsia" w:hint="eastAsia"/>
          <w:sz w:val="32"/>
          <w:szCs w:val="32"/>
        </w:rPr>
        <w:t>各省、自治区、直辖市及新疆生产建设兵团安全生产监督管理局，各省级煤矿安全监察局，有关中央企业：</w:t>
      </w:r>
    </w:p>
    <w:p w:rsidR="006E4386" w:rsidRPr="006E4386" w:rsidRDefault="006E4386" w:rsidP="006E4386">
      <w:pPr>
        <w:spacing w:after="0" w:line="600" w:lineRule="exact"/>
        <w:ind w:firstLineChars="200" w:firstLine="640"/>
        <w:jc w:val="both"/>
        <w:rPr>
          <w:rFonts w:ascii="仿宋_GB2312" w:eastAsia="仿宋_GB2312" w:hAnsiTheme="majorEastAsia" w:hint="eastAsia"/>
          <w:sz w:val="32"/>
          <w:szCs w:val="32"/>
        </w:rPr>
      </w:pPr>
      <w:r w:rsidRPr="006E4386">
        <w:rPr>
          <w:rFonts w:ascii="仿宋_GB2312" w:eastAsia="仿宋_GB2312" w:hAnsiTheme="majorEastAsia" w:hint="eastAsia"/>
          <w:sz w:val="32"/>
          <w:szCs w:val="32"/>
        </w:rPr>
        <w:t>鉴于《劳动防护用品监督管理规定》（国家安全监管总局令第1号）已于2015年7月1日废止，为加强用人单位劳动防护用品的管理，保护劳动者的生命安全和职业健康，依照《安全生产法》《职业病防治法》等法律、行政法规和规章，国家安全监管总局制定了《用人单位劳动防护用品管理规范》（以下简称《规范》），现印发给你们，并就贯彻落实《规范》提出如下要求：</w:t>
      </w:r>
    </w:p>
    <w:p w:rsidR="006E4386" w:rsidRPr="006E4386" w:rsidRDefault="006E4386" w:rsidP="006E4386">
      <w:pPr>
        <w:spacing w:after="0" w:line="600" w:lineRule="exact"/>
        <w:ind w:firstLineChars="200" w:firstLine="640"/>
        <w:jc w:val="both"/>
        <w:rPr>
          <w:rFonts w:ascii="仿宋_GB2312" w:eastAsia="仿宋_GB2312" w:hAnsiTheme="majorEastAsia" w:hint="eastAsia"/>
          <w:sz w:val="32"/>
          <w:szCs w:val="32"/>
        </w:rPr>
      </w:pPr>
      <w:r w:rsidRPr="006E4386">
        <w:rPr>
          <w:rFonts w:ascii="仿宋_GB2312" w:eastAsia="仿宋_GB2312" w:hAnsiTheme="majorEastAsia" w:hint="eastAsia"/>
          <w:sz w:val="32"/>
          <w:szCs w:val="32"/>
        </w:rPr>
        <w:t>一、要通过多种方式组织用人单位学习《规范》，指导用人单位对劳动防护用品的使用情况进行一次自查，并按照《规范》要求完善工作制度，为劳动者配备符合国家标准或者行业标准的劳动防护用品。</w:t>
      </w:r>
    </w:p>
    <w:p w:rsidR="006E4386" w:rsidRPr="006E4386" w:rsidRDefault="006E4386" w:rsidP="006E4386">
      <w:pPr>
        <w:spacing w:after="0" w:line="600" w:lineRule="exact"/>
        <w:ind w:firstLineChars="200" w:firstLine="640"/>
        <w:jc w:val="both"/>
        <w:rPr>
          <w:rFonts w:ascii="仿宋_GB2312" w:eastAsia="仿宋_GB2312" w:hAnsiTheme="majorEastAsia" w:hint="eastAsia"/>
          <w:sz w:val="32"/>
          <w:szCs w:val="32"/>
        </w:rPr>
      </w:pPr>
      <w:r w:rsidRPr="006E4386">
        <w:rPr>
          <w:rFonts w:ascii="仿宋_GB2312" w:eastAsia="仿宋_GB2312" w:hAnsiTheme="majorEastAsia" w:hint="eastAsia"/>
          <w:sz w:val="32"/>
          <w:szCs w:val="32"/>
        </w:rPr>
        <w:t>二、要引导劳动防护用品生产企业积极利用市场机制、行业自律等方式，规范行业行为和企业管理，为用人单位提供符合要求的劳动防护用品。</w:t>
      </w:r>
    </w:p>
    <w:p w:rsidR="006E4386" w:rsidRPr="006E4386" w:rsidRDefault="006E4386" w:rsidP="006E4386">
      <w:pPr>
        <w:spacing w:after="0" w:line="600" w:lineRule="exact"/>
        <w:ind w:firstLineChars="150" w:firstLine="480"/>
        <w:jc w:val="both"/>
        <w:rPr>
          <w:rFonts w:ascii="仿宋_GB2312" w:eastAsia="仿宋_GB2312" w:hAnsiTheme="majorEastAsia" w:hint="eastAsia"/>
          <w:sz w:val="32"/>
          <w:szCs w:val="32"/>
        </w:rPr>
      </w:pPr>
      <w:r w:rsidRPr="006E4386">
        <w:rPr>
          <w:rFonts w:ascii="仿宋_GB2312" w:eastAsia="仿宋_GB2312" w:hAnsiTheme="majorEastAsia" w:hint="eastAsia"/>
          <w:sz w:val="32"/>
          <w:szCs w:val="32"/>
        </w:rPr>
        <w:t>三、要把贯彻落实《规范》要求作为监督执法的重要内容，指导用人单位落实劳动防护用品管理各项要求，对未</w:t>
      </w:r>
      <w:r w:rsidRPr="006E4386">
        <w:rPr>
          <w:rFonts w:ascii="仿宋_GB2312" w:eastAsia="仿宋_GB2312" w:hAnsiTheme="majorEastAsia" w:hint="eastAsia"/>
          <w:sz w:val="32"/>
          <w:szCs w:val="32"/>
        </w:rPr>
        <w:lastRenderedPageBreak/>
        <w:t>给劳动者配备劳动防护用品或者配备不符合国家标准或者行业标准劳动防护用品的，依法予以处罚。</w:t>
      </w:r>
    </w:p>
    <w:p w:rsidR="006E4386" w:rsidRDefault="006E4386" w:rsidP="006E4386">
      <w:pPr>
        <w:spacing w:line="220" w:lineRule="atLeast"/>
        <w:rPr>
          <w:rFonts w:ascii="仿宋_GB2312" w:eastAsia="仿宋_GB2312" w:hAnsiTheme="majorEastAsia" w:hint="eastAsia"/>
          <w:sz w:val="32"/>
          <w:szCs w:val="32"/>
        </w:rPr>
      </w:pPr>
    </w:p>
    <w:p w:rsidR="006E4386" w:rsidRPr="006E4386" w:rsidRDefault="006E4386" w:rsidP="006E4386">
      <w:pPr>
        <w:spacing w:line="220" w:lineRule="atLeast"/>
        <w:rPr>
          <w:rFonts w:ascii="仿宋_GB2312" w:eastAsia="仿宋_GB2312" w:hAnsiTheme="majorEastAsia"/>
          <w:sz w:val="32"/>
          <w:szCs w:val="32"/>
        </w:rPr>
      </w:pPr>
    </w:p>
    <w:p w:rsidR="006E4386" w:rsidRPr="006E4386" w:rsidRDefault="006E4386" w:rsidP="006E4386">
      <w:pPr>
        <w:spacing w:line="220" w:lineRule="atLeast"/>
        <w:jc w:val="right"/>
        <w:rPr>
          <w:rFonts w:ascii="仿宋_GB2312" w:eastAsia="仿宋_GB2312" w:hAnsiTheme="majorEastAsia" w:hint="eastAsia"/>
          <w:sz w:val="32"/>
          <w:szCs w:val="32"/>
        </w:rPr>
      </w:pPr>
      <w:r w:rsidRPr="006E4386">
        <w:rPr>
          <w:rFonts w:ascii="仿宋_GB2312" w:eastAsia="仿宋_GB2312" w:hAnsiTheme="majorEastAsia" w:hint="eastAsia"/>
          <w:sz w:val="32"/>
          <w:szCs w:val="32"/>
        </w:rPr>
        <w:t>安全监管总局办公厅</w:t>
      </w:r>
    </w:p>
    <w:p w:rsidR="006E4386" w:rsidRDefault="006E4386" w:rsidP="006E4386">
      <w:pPr>
        <w:spacing w:line="220" w:lineRule="atLeast"/>
        <w:jc w:val="right"/>
        <w:rPr>
          <w:rFonts w:ascii="仿宋_GB2312" w:eastAsia="仿宋_GB2312" w:hAnsiTheme="majorEastAsia" w:hint="eastAsia"/>
          <w:sz w:val="32"/>
          <w:szCs w:val="32"/>
        </w:rPr>
      </w:pPr>
      <w:r w:rsidRPr="006E4386">
        <w:rPr>
          <w:rFonts w:ascii="仿宋_GB2312" w:eastAsia="仿宋_GB2312" w:hAnsiTheme="majorEastAsia" w:hint="eastAsia"/>
          <w:sz w:val="32"/>
          <w:szCs w:val="32"/>
        </w:rPr>
        <w:t>2015年12月29日</w:t>
      </w:r>
    </w:p>
    <w:p w:rsidR="008879AC" w:rsidRDefault="008879AC" w:rsidP="006E4386">
      <w:pPr>
        <w:spacing w:line="220" w:lineRule="atLeast"/>
        <w:jc w:val="right"/>
        <w:rPr>
          <w:rFonts w:ascii="仿宋_GB2312" w:eastAsia="仿宋_GB2312" w:hAnsiTheme="majorEastAsia" w:hint="eastAsia"/>
          <w:sz w:val="32"/>
          <w:szCs w:val="32"/>
        </w:rPr>
      </w:pPr>
    </w:p>
    <w:p w:rsidR="008879AC" w:rsidRDefault="008879AC" w:rsidP="006E4386">
      <w:pPr>
        <w:spacing w:line="220" w:lineRule="atLeast"/>
        <w:jc w:val="right"/>
        <w:rPr>
          <w:rFonts w:ascii="仿宋_GB2312" w:eastAsia="仿宋_GB2312" w:hAnsiTheme="majorEastAsia" w:hint="eastAsia"/>
          <w:sz w:val="32"/>
          <w:szCs w:val="32"/>
        </w:rPr>
      </w:pPr>
    </w:p>
    <w:p w:rsidR="008879AC" w:rsidRDefault="008879AC" w:rsidP="006E4386">
      <w:pPr>
        <w:spacing w:line="220" w:lineRule="atLeast"/>
        <w:jc w:val="right"/>
        <w:rPr>
          <w:rFonts w:ascii="仿宋_GB2312" w:eastAsia="仿宋_GB2312" w:hAnsiTheme="majorEastAsia" w:hint="eastAsia"/>
          <w:sz w:val="32"/>
          <w:szCs w:val="32"/>
        </w:rPr>
      </w:pPr>
    </w:p>
    <w:p w:rsidR="008879AC" w:rsidRDefault="008879AC" w:rsidP="006E4386">
      <w:pPr>
        <w:spacing w:line="220" w:lineRule="atLeast"/>
        <w:jc w:val="right"/>
        <w:rPr>
          <w:rFonts w:ascii="仿宋_GB2312" w:eastAsia="仿宋_GB2312" w:hAnsiTheme="majorEastAsia" w:hint="eastAsia"/>
          <w:sz w:val="32"/>
          <w:szCs w:val="32"/>
        </w:rPr>
      </w:pPr>
    </w:p>
    <w:p w:rsidR="008879AC" w:rsidRDefault="008879AC" w:rsidP="006E4386">
      <w:pPr>
        <w:spacing w:line="220" w:lineRule="atLeast"/>
        <w:jc w:val="right"/>
        <w:rPr>
          <w:rFonts w:ascii="仿宋_GB2312" w:eastAsia="仿宋_GB2312" w:hAnsiTheme="majorEastAsia" w:hint="eastAsia"/>
          <w:sz w:val="32"/>
          <w:szCs w:val="32"/>
        </w:rPr>
      </w:pPr>
    </w:p>
    <w:p w:rsidR="008879AC" w:rsidRDefault="008879AC" w:rsidP="006E4386">
      <w:pPr>
        <w:spacing w:line="220" w:lineRule="atLeast"/>
        <w:jc w:val="right"/>
        <w:rPr>
          <w:rFonts w:ascii="仿宋_GB2312" w:eastAsia="仿宋_GB2312" w:hAnsiTheme="majorEastAsia" w:hint="eastAsia"/>
          <w:sz w:val="32"/>
          <w:szCs w:val="32"/>
        </w:rPr>
      </w:pPr>
    </w:p>
    <w:p w:rsidR="008879AC" w:rsidRDefault="008879AC" w:rsidP="006E4386">
      <w:pPr>
        <w:spacing w:line="220" w:lineRule="atLeast"/>
        <w:jc w:val="right"/>
        <w:rPr>
          <w:rFonts w:ascii="仿宋_GB2312" w:eastAsia="仿宋_GB2312" w:hAnsiTheme="majorEastAsia" w:hint="eastAsia"/>
          <w:sz w:val="32"/>
          <w:szCs w:val="32"/>
        </w:rPr>
      </w:pPr>
    </w:p>
    <w:p w:rsidR="008879AC" w:rsidRDefault="008879AC" w:rsidP="006E4386">
      <w:pPr>
        <w:spacing w:line="220" w:lineRule="atLeast"/>
        <w:jc w:val="right"/>
        <w:rPr>
          <w:rFonts w:ascii="仿宋_GB2312" w:eastAsia="仿宋_GB2312" w:hAnsiTheme="majorEastAsia" w:hint="eastAsia"/>
          <w:sz w:val="32"/>
          <w:szCs w:val="32"/>
        </w:rPr>
      </w:pPr>
    </w:p>
    <w:p w:rsidR="008879AC" w:rsidRDefault="008879AC" w:rsidP="006E4386">
      <w:pPr>
        <w:spacing w:line="220" w:lineRule="atLeast"/>
        <w:jc w:val="right"/>
        <w:rPr>
          <w:rFonts w:ascii="仿宋_GB2312" w:eastAsia="仿宋_GB2312" w:hAnsiTheme="majorEastAsia" w:hint="eastAsia"/>
          <w:sz w:val="32"/>
          <w:szCs w:val="32"/>
        </w:rPr>
      </w:pPr>
    </w:p>
    <w:p w:rsidR="008879AC" w:rsidRDefault="008879AC" w:rsidP="006E4386">
      <w:pPr>
        <w:spacing w:line="220" w:lineRule="atLeast"/>
        <w:jc w:val="right"/>
        <w:rPr>
          <w:rFonts w:ascii="仿宋_GB2312" w:eastAsia="仿宋_GB2312" w:hAnsiTheme="majorEastAsia" w:hint="eastAsia"/>
          <w:sz w:val="32"/>
          <w:szCs w:val="32"/>
        </w:rPr>
      </w:pPr>
    </w:p>
    <w:p w:rsidR="008879AC" w:rsidRDefault="008879AC" w:rsidP="006E4386">
      <w:pPr>
        <w:spacing w:line="220" w:lineRule="atLeast"/>
        <w:jc w:val="right"/>
        <w:rPr>
          <w:rFonts w:ascii="仿宋_GB2312" w:eastAsia="仿宋_GB2312" w:hAnsiTheme="majorEastAsia" w:hint="eastAsia"/>
          <w:sz w:val="32"/>
          <w:szCs w:val="32"/>
        </w:rPr>
      </w:pPr>
    </w:p>
    <w:p w:rsidR="008879AC" w:rsidRDefault="008879AC" w:rsidP="006E4386">
      <w:pPr>
        <w:spacing w:line="220" w:lineRule="atLeast"/>
        <w:jc w:val="right"/>
        <w:rPr>
          <w:rFonts w:ascii="仿宋_GB2312" w:eastAsia="仿宋_GB2312" w:hAnsiTheme="majorEastAsia" w:hint="eastAsia"/>
          <w:sz w:val="32"/>
          <w:szCs w:val="32"/>
        </w:rPr>
      </w:pPr>
    </w:p>
    <w:p w:rsidR="008879AC" w:rsidRDefault="008879AC" w:rsidP="006E4386">
      <w:pPr>
        <w:spacing w:line="220" w:lineRule="atLeast"/>
        <w:jc w:val="right"/>
        <w:rPr>
          <w:rFonts w:ascii="仿宋_GB2312" w:eastAsia="仿宋_GB2312" w:hAnsiTheme="majorEastAsia" w:hint="eastAsia"/>
          <w:sz w:val="32"/>
          <w:szCs w:val="32"/>
        </w:rPr>
      </w:pPr>
    </w:p>
    <w:p w:rsidR="008879AC" w:rsidRDefault="008879AC" w:rsidP="006E4386">
      <w:pPr>
        <w:spacing w:line="220" w:lineRule="atLeast"/>
        <w:jc w:val="right"/>
        <w:rPr>
          <w:rFonts w:ascii="仿宋_GB2312" w:eastAsia="仿宋_GB2312" w:hAnsiTheme="majorEastAsia" w:hint="eastAsia"/>
          <w:sz w:val="32"/>
          <w:szCs w:val="32"/>
        </w:rPr>
      </w:pPr>
    </w:p>
    <w:p w:rsidR="008879AC" w:rsidRDefault="008879AC" w:rsidP="006E4386">
      <w:pPr>
        <w:spacing w:line="220" w:lineRule="atLeast"/>
        <w:jc w:val="right"/>
        <w:rPr>
          <w:rFonts w:ascii="仿宋_GB2312" w:eastAsia="仿宋_GB2312" w:hAnsiTheme="majorEastAsia" w:hint="eastAsia"/>
          <w:sz w:val="32"/>
          <w:szCs w:val="32"/>
        </w:rPr>
      </w:pPr>
    </w:p>
    <w:p w:rsidR="008879AC" w:rsidRDefault="008879AC" w:rsidP="006E4386">
      <w:pPr>
        <w:spacing w:line="220" w:lineRule="atLeast"/>
        <w:jc w:val="right"/>
        <w:rPr>
          <w:rFonts w:ascii="仿宋_GB2312" w:eastAsia="仿宋_GB2312" w:hAnsiTheme="majorEastAsia" w:hint="eastAsia"/>
          <w:sz w:val="32"/>
          <w:szCs w:val="32"/>
        </w:rPr>
      </w:pPr>
    </w:p>
    <w:p w:rsidR="008879AC" w:rsidRDefault="008879AC" w:rsidP="006E4386">
      <w:pPr>
        <w:spacing w:line="220" w:lineRule="atLeast"/>
        <w:jc w:val="right"/>
        <w:rPr>
          <w:rFonts w:ascii="仿宋_GB2312" w:eastAsia="仿宋_GB2312" w:hAnsiTheme="majorEastAsia" w:hint="eastAsia"/>
          <w:sz w:val="32"/>
          <w:szCs w:val="32"/>
        </w:rPr>
      </w:pPr>
    </w:p>
    <w:p w:rsidR="008879AC" w:rsidRPr="008879AC" w:rsidRDefault="008879AC" w:rsidP="008879AC">
      <w:pPr>
        <w:widowControl w:val="0"/>
        <w:spacing w:line="560" w:lineRule="exact"/>
        <w:jc w:val="center"/>
        <w:outlineLvl w:val="0"/>
        <w:rPr>
          <w:rFonts w:asciiTheme="majorEastAsia" w:eastAsiaTheme="majorEastAsia" w:hAnsiTheme="majorEastAsia" w:hint="eastAsia"/>
          <w:b/>
          <w:bCs/>
          <w:sz w:val="44"/>
          <w:szCs w:val="32"/>
        </w:rPr>
      </w:pPr>
      <w:r w:rsidRPr="008879AC">
        <w:rPr>
          <w:rFonts w:asciiTheme="majorEastAsia" w:eastAsiaTheme="majorEastAsia" w:hAnsiTheme="majorEastAsia" w:hint="eastAsia"/>
          <w:b/>
          <w:bCs/>
          <w:sz w:val="44"/>
          <w:szCs w:val="32"/>
        </w:rPr>
        <w:lastRenderedPageBreak/>
        <w:t>用人单位劳动防护用品管理规范</w:t>
      </w:r>
    </w:p>
    <w:p w:rsidR="008879AC" w:rsidRDefault="008879AC" w:rsidP="008879AC">
      <w:pPr>
        <w:widowControl w:val="0"/>
        <w:numPr>
          <w:ilvl w:val="0"/>
          <w:numId w:val="1"/>
        </w:numPr>
        <w:spacing w:afterLines="50" w:line="560" w:lineRule="exact"/>
        <w:jc w:val="center"/>
        <w:outlineLvl w:val="1"/>
        <w:rPr>
          <w:rFonts w:eastAsia="黑体"/>
          <w:b/>
          <w:bCs/>
          <w:sz w:val="32"/>
          <w:szCs w:val="36"/>
        </w:rPr>
      </w:pPr>
      <w:r>
        <w:rPr>
          <w:rFonts w:eastAsia="黑体" w:hAnsi="黑体"/>
          <w:b/>
          <w:bCs/>
          <w:sz w:val="32"/>
          <w:szCs w:val="36"/>
        </w:rPr>
        <w:t>总则</w:t>
      </w:r>
      <w:r>
        <w:rPr>
          <w:rFonts w:eastAsia="黑体"/>
          <w:b/>
          <w:bCs/>
          <w:sz w:val="32"/>
          <w:szCs w:val="36"/>
        </w:rPr>
        <w:tab/>
      </w:r>
    </w:p>
    <w:p w:rsidR="008879AC" w:rsidRDefault="008879AC" w:rsidP="008879AC">
      <w:pPr>
        <w:widowControl w:val="0"/>
        <w:spacing w:line="560" w:lineRule="exact"/>
        <w:ind w:firstLineChars="200" w:firstLine="640"/>
        <w:jc w:val="both"/>
        <w:rPr>
          <w:rFonts w:eastAsia="仿宋_GB2312"/>
          <w:sz w:val="32"/>
          <w:szCs w:val="36"/>
        </w:rPr>
      </w:pPr>
      <w:r>
        <w:rPr>
          <w:rFonts w:eastAsia="黑体" w:hAnsi="黑体" w:hint="eastAsia"/>
          <w:sz w:val="32"/>
          <w:szCs w:val="36"/>
        </w:rPr>
        <w:t>第一条</w:t>
      </w:r>
      <w:r>
        <w:rPr>
          <w:rFonts w:eastAsia="黑体" w:hAnsi="黑体" w:hint="eastAsia"/>
          <w:sz w:val="32"/>
          <w:szCs w:val="36"/>
        </w:rPr>
        <w:t xml:space="preserve"> </w:t>
      </w:r>
      <w:r>
        <w:rPr>
          <w:rFonts w:eastAsia="仿宋_GB2312"/>
          <w:sz w:val="32"/>
          <w:szCs w:val="36"/>
        </w:rPr>
        <w:t>为规范用人单位劳动防护用品</w:t>
      </w:r>
      <w:r>
        <w:rPr>
          <w:rFonts w:eastAsia="仿宋_GB2312" w:hint="eastAsia"/>
          <w:sz w:val="32"/>
          <w:szCs w:val="36"/>
        </w:rPr>
        <w:t>的</w:t>
      </w:r>
      <w:r>
        <w:rPr>
          <w:rFonts w:eastAsia="仿宋_GB2312"/>
          <w:sz w:val="32"/>
          <w:szCs w:val="36"/>
        </w:rPr>
        <w:t>使用和管理，保障劳动者安全健康及相关权益，根据《中华人民共和国安全生产法》、《中华人民共和国职业病防治法》等法律、</w:t>
      </w:r>
      <w:r>
        <w:rPr>
          <w:rFonts w:eastAsia="仿宋_GB2312" w:hint="eastAsia"/>
          <w:sz w:val="32"/>
          <w:szCs w:val="36"/>
        </w:rPr>
        <w:t>行政</w:t>
      </w:r>
      <w:r>
        <w:rPr>
          <w:rFonts w:eastAsia="仿宋_GB2312"/>
          <w:sz w:val="32"/>
          <w:szCs w:val="36"/>
        </w:rPr>
        <w:t>法规</w:t>
      </w:r>
      <w:r>
        <w:rPr>
          <w:rFonts w:eastAsia="仿宋_GB2312" w:hint="eastAsia"/>
          <w:sz w:val="32"/>
          <w:szCs w:val="36"/>
        </w:rPr>
        <w:t>和</w:t>
      </w:r>
      <w:r>
        <w:rPr>
          <w:rFonts w:eastAsia="仿宋_GB2312"/>
          <w:sz w:val="32"/>
          <w:szCs w:val="36"/>
        </w:rPr>
        <w:t>规章，制定本规范。</w:t>
      </w:r>
    </w:p>
    <w:p w:rsidR="008879AC" w:rsidRDefault="008879AC" w:rsidP="008879AC">
      <w:pPr>
        <w:widowControl w:val="0"/>
        <w:spacing w:line="560" w:lineRule="exact"/>
        <w:ind w:firstLineChars="200" w:firstLine="640"/>
        <w:jc w:val="both"/>
        <w:rPr>
          <w:rFonts w:eastAsia="仿宋_GB2312"/>
          <w:sz w:val="32"/>
          <w:szCs w:val="36"/>
        </w:rPr>
      </w:pPr>
      <w:r>
        <w:rPr>
          <w:rFonts w:eastAsia="黑体" w:hAnsi="黑体" w:hint="eastAsia"/>
          <w:sz w:val="32"/>
          <w:szCs w:val="36"/>
        </w:rPr>
        <w:t>第二条</w:t>
      </w:r>
      <w:r>
        <w:rPr>
          <w:rFonts w:eastAsia="黑体" w:hAnsi="黑体" w:hint="eastAsia"/>
          <w:sz w:val="32"/>
          <w:szCs w:val="36"/>
        </w:rPr>
        <w:t xml:space="preserve"> </w:t>
      </w:r>
      <w:r>
        <w:rPr>
          <w:rFonts w:eastAsia="仿宋_GB2312"/>
          <w:sz w:val="32"/>
          <w:szCs w:val="36"/>
        </w:rPr>
        <w:t>本</w:t>
      </w:r>
      <w:r>
        <w:rPr>
          <w:rFonts w:eastAsia="仿宋_GB2312" w:hint="eastAsia"/>
          <w:sz w:val="32"/>
          <w:szCs w:val="36"/>
        </w:rPr>
        <w:t>规范适用于中华人民共和国境内企业、事业单位和个体经济组织等用人单位的劳动防护用品管理工作。</w:t>
      </w:r>
    </w:p>
    <w:p w:rsidR="008879AC" w:rsidRDefault="008879AC" w:rsidP="008879AC">
      <w:pPr>
        <w:widowControl w:val="0"/>
        <w:spacing w:line="560" w:lineRule="exact"/>
        <w:ind w:firstLineChars="200" w:firstLine="640"/>
        <w:jc w:val="both"/>
        <w:rPr>
          <w:rFonts w:eastAsia="仿宋_GB2312"/>
          <w:sz w:val="32"/>
          <w:szCs w:val="36"/>
        </w:rPr>
      </w:pPr>
      <w:r>
        <w:rPr>
          <w:rFonts w:eastAsia="黑体" w:hAnsi="黑体"/>
          <w:sz w:val="32"/>
          <w:szCs w:val="36"/>
        </w:rPr>
        <w:t>第</w:t>
      </w:r>
      <w:r>
        <w:rPr>
          <w:rFonts w:eastAsia="黑体" w:hAnsi="黑体" w:hint="eastAsia"/>
          <w:sz w:val="32"/>
          <w:szCs w:val="36"/>
        </w:rPr>
        <w:t>三</w:t>
      </w:r>
      <w:r>
        <w:rPr>
          <w:rFonts w:eastAsia="黑体" w:hAnsi="黑体"/>
          <w:sz w:val="32"/>
          <w:szCs w:val="36"/>
        </w:rPr>
        <w:t>条</w:t>
      </w:r>
      <w:r>
        <w:rPr>
          <w:rFonts w:eastAsia="黑体" w:hAnsi="黑体" w:hint="eastAsia"/>
          <w:sz w:val="32"/>
          <w:szCs w:val="36"/>
        </w:rPr>
        <w:t xml:space="preserve"> </w:t>
      </w:r>
      <w:r>
        <w:rPr>
          <w:rFonts w:eastAsia="仿宋_GB2312"/>
          <w:sz w:val="32"/>
          <w:szCs w:val="36"/>
        </w:rPr>
        <w:t>本规范所称的劳动防护用品，是指由用人单位为劳动者配备的，使其在劳动过程中免遭或者减轻事故伤害及职业</w:t>
      </w:r>
      <w:r>
        <w:rPr>
          <w:rFonts w:eastAsia="仿宋_GB2312" w:hint="eastAsia"/>
          <w:sz w:val="32"/>
          <w:szCs w:val="36"/>
        </w:rPr>
        <w:t>病</w:t>
      </w:r>
      <w:r>
        <w:rPr>
          <w:rFonts w:eastAsia="仿宋_GB2312"/>
          <w:sz w:val="32"/>
          <w:szCs w:val="36"/>
        </w:rPr>
        <w:t>危害的</w:t>
      </w:r>
      <w:r>
        <w:rPr>
          <w:rFonts w:eastAsia="仿宋_GB2312" w:hint="eastAsia"/>
          <w:sz w:val="32"/>
          <w:szCs w:val="36"/>
        </w:rPr>
        <w:t>个体</w:t>
      </w:r>
      <w:r>
        <w:rPr>
          <w:rFonts w:eastAsia="仿宋_GB2312"/>
          <w:sz w:val="32"/>
          <w:szCs w:val="36"/>
        </w:rPr>
        <w:t>防护装备。</w:t>
      </w:r>
    </w:p>
    <w:p w:rsidR="008879AC" w:rsidRDefault="008879AC" w:rsidP="008879AC">
      <w:pPr>
        <w:widowControl w:val="0"/>
        <w:spacing w:line="560" w:lineRule="exact"/>
        <w:ind w:firstLineChars="200" w:firstLine="640"/>
        <w:jc w:val="both"/>
        <w:rPr>
          <w:rFonts w:eastAsia="仿宋_GB2312"/>
          <w:sz w:val="32"/>
          <w:szCs w:val="36"/>
        </w:rPr>
      </w:pPr>
      <w:r>
        <w:rPr>
          <w:rFonts w:eastAsia="黑体" w:hAnsi="黑体"/>
          <w:sz w:val="32"/>
          <w:szCs w:val="36"/>
        </w:rPr>
        <w:t>第</w:t>
      </w:r>
      <w:r>
        <w:rPr>
          <w:rFonts w:eastAsia="黑体" w:hAnsi="黑体" w:hint="eastAsia"/>
          <w:sz w:val="32"/>
          <w:szCs w:val="36"/>
        </w:rPr>
        <w:t>四</w:t>
      </w:r>
      <w:r>
        <w:rPr>
          <w:rFonts w:eastAsia="黑体" w:hAnsi="黑体"/>
          <w:sz w:val="32"/>
          <w:szCs w:val="36"/>
        </w:rPr>
        <w:t>条</w:t>
      </w:r>
      <w:r>
        <w:rPr>
          <w:rFonts w:eastAsia="黑体" w:hAnsi="黑体" w:hint="eastAsia"/>
          <w:sz w:val="32"/>
          <w:szCs w:val="36"/>
        </w:rPr>
        <w:t xml:space="preserve"> </w:t>
      </w:r>
      <w:r>
        <w:rPr>
          <w:rFonts w:eastAsia="仿宋_GB2312"/>
          <w:sz w:val="32"/>
          <w:szCs w:val="36"/>
        </w:rPr>
        <w:t>劳动防护用品是</w:t>
      </w:r>
      <w:r>
        <w:rPr>
          <w:rFonts w:eastAsia="仿宋_GB2312" w:hint="eastAsia"/>
          <w:sz w:val="32"/>
          <w:szCs w:val="36"/>
        </w:rPr>
        <w:t>由用人单位提供的，</w:t>
      </w:r>
      <w:r>
        <w:rPr>
          <w:rFonts w:eastAsia="仿宋_GB2312"/>
          <w:sz w:val="32"/>
          <w:szCs w:val="36"/>
        </w:rPr>
        <w:t>保障劳动者安全与健康</w:t>
      </w:r>
      <w:r>
        <w:rPr>
          <w:rFonts w:eastAsia="仿宋_GB2312" w:hint="eastAsia"/>
          <w:sz w:val="32"/>
          <w:szCs w:val="36"/>
        </w:rPr>
        <w:t>的</w:t>
      </w:r>
      <w:r>
        <w:rPr>
          <w:rFonts w:eastAsia="仿宋_GB2312"/>
          <w:sz w:val="32"/>
          <w:szCs w:val="36"/>
        </w:rPr>
        <w:t>辅助性、预防性措施，不得以劳动防护用品替代工程防护设施和其他</w:t>
      </w:r>
      <w:r>
        <w:rPr>
          <w:rFonts w:eastAsia="仿宋_GB2312" w:hint="eastAsia"/>
          <w:sz w:val="32"/>
          <w:szCs w:val="36"/>
        </w:rPr>
        <w:t>技术、</w:t>
      </w:r>
      <w:r>
        <w:rPr>
          <w:rFonts w:eastAsia="仿宋_GB2312"/>
          <w:sz w:val="32"/>
          <w:szCs w:val="36"/>
        </w:rPr>
        <w:t>管理措施。</w:t>
      </w:r>
    </w:p>
    <w:p w:rsidR="008879AC" w:rsidRDefault="008879AC" w:rsidP="008879AC">
      <w:pPr>
        <w:widowControl w:val="0"/>
        <w:spacing w:line="560" w:lineRule="exact"/>
        <w:ind w:firstLineChars="200" w:firstLine="640"/>
        <w:jc w:val="both"/>
        <w:rPr>
          <w:rFonts w:eastAsia="仿宋_GB2312"/>
          <w:sz w:val="32"/>
          <w:szCs w:val="36"/>
        </w:rPr>
      </w:pPr>
      <w:r>
        <w:rPr>
          <w:rFonts w:eastAsia="黑体" w:hAnsi="黑体"/>
          <w:sz w:val="32"/>
          <w:szCs w:val="36"/>
        </w:rPr>
        <w:t>第</w:t>
      </w:r>
      <w:r>
        <w:rPr>
          <w:rFonts w:eastAsia="黑体" w:hAnsi="黑体" w:hint="eastAsia"/>
          <w:sz w:val="32"/>
          <w:szCs w:val="36"/>
        </w:rPr>
        <w:t>五</w:t>
      </w:r>
      <w:r>
        <w:rPr>
          <w:rFonts w:eastAsia="黑体" w:hAnsi="黑体"/>
          <w:sz w:val="32"/>
          <w:szCs w:val="36"/>
        </w:rPr>
        <w:t>条</w:t>
      </w:r>
      <w:r>
        <w:rPr>
          <w:rFonts w:eastAsia="黑体" w:hAnsi="黑体" w:hint="eastAsia"/>
          <w:sz w:val="32"/>
          <w:szCs w:val="36"/>
        </w:rPr>
        <w:t xml:space="preserve"> </w:t>
      </w:r>
      <w:r>
        <w:rPr>
          <w:rFonts w:eastAsia="仿宋_GB2312"/>
          <w:sz w:val="32"/>
          <w:szCs w:val="36"/>
        </w:rPr>
        <w:t>用人单位应</w:t>
      </w:r>
      <w:r>
        <w:rPr>
          <w:rFonts w:eastAsia="仿宋_GB2312" w:hint="eastAsia"/>
          <w:sz w:val="32"/>
          <w:szCs w:val="36"/>
        </w:rPr>
        <w:t>当</w:t>
      </w:r>
      <w:r>
        <w:rPr>
          <w:rFonts w:eastAsia="仿宋_GB2312"/>
          <w:sz w:val="32"/>
          <w:szCs w:val="36"/>
        </w:rPr>
        <w:t>健全</w:t>
      </w:r>
      <w:r>
        <w:rPr>
          <w:rFonts w:eastAsia="仿宋_GB2312" w:hint="eastAsia"/>
          <w:sz w:val="32"/>
          <w:szCs w:val="36"/>
        </w:rPr>
        <w:t>管理制度，加强</w:t>
      </w:r>
      <w:r>
        <w:rPr>
          <w:rFonts w:eastAsia="仿宋_GB2312"/>
          <w:sz w:val="32"/>
          <w:szCs w:val="36"/>
        </w:rPr>
        <w:t>劳动防护用品</w:t>
      </w:r>
      <w:r>
        <w:rPr>
          <w:rFonts w:eastAsia="仿宋_GB2312" w:hint="eastAsia"/>
          <w:sz w:val="32"/>
          <w:szCs w:val="36"/>
        </w:rPr>
        <w:t>配备、</w:t>
      </w:r>
      <w:r>
        <w:rPr>
          <w:rFonts w:eastAsia="仿宋_GB2312"/>
          <w:sz w:val="32"/>
          <w:szCs w:val="36"/>
        </w:rPr>
        <w:t>发放、使用等管理</w:t>
      </w:r>
      <w:r>
        <w:rPr>
          <w:rFonts w:eastAsia="仿宋_GB2312" w:hint="eastAsia"/>
          <w:sz w:val="32"/>
          <w:szCs w:val="36"/>
        </w:rPr>
        <w:t>工作</w:t>
      </w:r>
      <w:r>
        <w:rPr>
          <w:rFonts w:eastAsia="仿宋_GB2312"/>
          <w:sz w:val="32"/>
          <w:szCs w:val="36"/>
        </w:rPr>
        <w:t>。</w:t>
      </w:r>
    </w:p>
    <w:p w:rsidR="008879AC" w:rsidRDefault="008879AC" w:rsidP="008879AC">
      <w:pPr>
        <w:widowControl w:val="0"/>
        <w:spacing w:line="560" w:lineRule="exact"/>
        <w:ind w:firstLineChars="200" w:firstLine="640"/>
        <w:jc w:val="both"/>
        <w:rPr>
          <w:rFonts w:eastAsia="仿宋_GB2312"/>
          <w:sz w:val="32"/>
          <w:szCs w:val="36"/>
        </w:rPr>
      </w:pPr>
      <w:r>
        <w:rPr>
          <w:rFonts w:eastAsia="黑体" w:hAnsi="黑体"/>
          <w:sz w:val="32"/>
          <w:szCs w:val="36"/>
        </w:rPr>
        <w:t>第</w:t>
      </w:r>
      <w:r>
        <w:rPr>
          <w:rFonts w:eastAsia="黑体" w:hAnsi="黑体" w:hint="eastAsia"/>
          <w:sz w:val="32"/>
          <w:szCs w:val="36"/>
        </w:rPr>
        <w:t>六</w:t>
      </w:r>
      <w:r>
        <w:rPr>
          <w:rFonts w:eastAsia="黑体" w:hAnsi="黑体"/>
          <w:sz w:val="32"/>
          <w:szCs w:val="36"/>
        </w:rPr>
        <w:t>条</w:t>
      </w:r>
      <w:r>
        <w:rPr>
          <w:rFonts w:eastAsia="黑体" w:hAnsi="黑体" w:hint="eastAsia"/>
          <w:sz w:val="32"/>
          <w:szCs w:val="36"/>
        </w:rPr>
        <w:t xml:space="preserve"> </w:t>
      </w:r>
      <w:r>
        <w:rPr>
          <w:rFonts w:eastAsia="仿宋_GB2312"/>
          <w:sz w:val="32"/>
          <w:szCs w:val="36"/>
        </w:rPr>
        <w:t>用人单位应</w:t>
      </w:r>
      <w:r>
        <w:rPr>
          <w:rFonts w:eastAsia="仿宋_GB2312" w:hint="eastAsia"/>
          <w:sz w:val="32"/>
          <w:szCs w:val="36"/>
        </w:rPr>
        <w:t>当</w:t>
      </w:r>
      <w:r>
        <w:rPr>
          <w:rFonts w:eastAsia="仿宋_GB2312"/>
          <w:sz w:val="32"/>
          <w:szCs w:val="36"/>
        </w:rPr>
        <w:t>安排专项经费用于配备劳动防护用品，不得以货币或者其他物品替代</w:t>
      </w:r>
      <w:r>
        <w:rPr>
          <w:rFonts w:eastAsia="仿宋_GB2312" w:hint="eastAsia"/>
          <w:sz w:val="32"/>
          <w:szCs w:val="36"/>
        </w:rPr>
        <w:t>。该项经费计入生产成本，据实列支</w:t>
      </w:r>
      <w:r>
        <w:rPr>
          <w:rFonts w:eastAsia="仿宋_GB2312"/>
          <w:sz w:val="32"/>
          <w:szCs w:val="36"/>
        </w:rPr>
        <w:t>。</w:t>
      </w:r>
    </w:p>
    <w:p w:rsidR="008879AC" w:rsidRDefault="008879AC" w:rsidP="008879AC">
      <w:pPr>
        <w:widowControl w:val="0"/>
        <w:spacing w:line="560" w:lineRule="exact"/>
        <w:ind w:firstLineChars="200" w:firstLine="640"/>
        <w:jc w:val="both"/>
        <w:rPr>
          <w:rFonts w:eastAsia="仿宋_GB2312"/>
          <w:sz w:val="32"/>
          <w:szCs w:val="36"/>
        </w:rPr>
      </w:pPr>
      <w:r>
        <w:rPr>
          <w:rFonts w:eastAsia="黑体" w:hAnsi="黑体"/>
          <w:sz w:val="32"/>
          <w:szCs w:val="36"/>
        </w:rPr>
        <w:t>第</w:t>
      </w:r>
      <w:r>
        <w:rPr>
          <w:rFonts w:eastAsia="黑体" w:hAnsi="黑体" w:hint="eastAsia"/>
          <w:sz w:val="32"/>
          <w:szCs w:val="36"/>
        </w:rPr>
        <w:t>七</w:t>
      </w:r>
      <w:r>
        <w:rPr>
          <w:rFonts w:eastAsia="黑体" w:hAnsi="黑体"/>
          <w:sz w:val="32"/>
          <w:szCs w:val="36"/>
        </w:rPr>
        <w:t>条</w:t>
      </w:r>
      <w:r>
        <w:rPr>
          <w:rFonts w:eastAsia="黑体" w:hAnsi="黑体" w:hint="eastAsia"/>
          <w:sz w:val="32"/>
          <w:szCs w:val="36"/>
        </w:rPr>
        <w:t xml:space="preserve"> </w:t>
      </w:r>
      <w:r>
        <w:rPr>
          <w:rFonts w:eastAsia="仿宋_GB2312"/>
          <w:sz w:val="32"/>
          <w:szCs w:val="36"/>
        </w:rPr>
        <w:t>用人单位</w:t>
      </w:r>
      <w:r>
        <w:rPr>
          <w:rFonts w:eastAsia="仿宋_GB2312" w:hint="eastAsia"/>
          <w:sz w:val="32"/>
          <w:szCs w:val="36"/>
        </w:rPr>
        <w:t>应当</w:t>
      </w:r>
      <w:r>
        <w:rPr>
          <w:rFonts w:eastAsia="仿宋_GB2312"/>
          <w:sz w:val="32"/>
          <w:szCs w:val="36"/>
        </w:rPr>
        <w:t>为劳动者提供符合国家</w:t>
      </w:r>
      <w:r>
        <w:rPr>
          <w:rFonts w:eastAsia="仿宋_GB2312" w:hint="eastAsia"/>
          <w:sz w:val="32"/>
          <w:szCs w:val="36"/>
        </w:rPr>
        <w:t>标准或</w:t>
      </w:r>
      <w:r>
        <w:rPr>
          <w:rFonts w:eastAsia="仿宋_GB2312"/>
          <w:sz w:val="32"/>
          <w:szCs w:val="36"/>
        </w:rPr>
        <w:t>者行业标准的劳动防护用品。</w:t>
      </w:r>
      <w:r>
        <w:rPr>
          <w:rFonts w:eastAsia="仿宋_GB2312" w:hint="eastAsia"/>
          <w:sz w:val="32"/>
          <w:szCs w:val="36"/>
        </w:rPr>
        <w:t>使用进口的劳动防护用品，其防护性能不得低于我国相关标准。</w:t>
      </w:r>
    </w:p>
    <w:p w:rsidR="008879AC" w:rsidRDefault="008879AC" w:rsidP="008879AC">
      <w:pPr>
        <w:widowControl w:val="0"/>
        <w:spacing w:line="560" w:lineRule="exact"/>
        <w:ind w:firstLineChars="200" w:firstLine="640"/>
        <w:jc w:val="both"/>
        <w:rPr>
          <w:rFonts w:eastAsia="仿宋_GB2312"/>
          <w:sz w:val="32"/>
          <w:szCs w:val="36"/>
        </w:rPr>
      </w:pPr>
      <w:r>
        <w:rPr>
          <w:rFonts w:eastAsia="仿宋_GB2312" w:hint="eastAsia"/>
          <w:sz w:val="32"/>
          <w:szCs w:val="36"/>
        </w:rPr>
        <w:lastRenderedPageBreak/>
        <w:t>鼓励用人单位购买、使用获得安全标志的劳动防护用品。</w:t>
      </w:r>
    </w:p>
    <w:p w:rsidR="008879AC" w:rsidRDefault="008879AC" w:rsidP="008879AC">
      <w:pPr>
        <w:widowControl w:val="0"/>
        <w:spacing w:line="560" w:lineRule="exact"/>
        <w:ind w:firstLineChars="200" w:firstLine="640"/>
        <w:jc w:val="both"/>
        <w:rPr>
          <w:rFonts w:eastAsia="仿宋_GB2312"/>
          <w:sz w:val="32"/>
          <w:szCs w:val="36"/>
        </w:rPr>
      </w:pPr>
      <w:r>
        <w:rPr>
          <w:rFonts w:eastAsia="黑体" w:hAnsi="黑体"/>
          <w:sz w:val="32"/>
          <w:szCs w:val="36"/>
        </w:rPr>
        <w:t>第</w:t>
      </w:r>
      <w:r>
        <w:rPr>
          <w:rFonts w:eastAsia="黑体" w:hAnsi="黑体" w:hint="eastAsia"/>
          <w:sz w:val="32"/>
          <w:szCs w:val="36"/>
        </w:rPr>
        <w:t>八</w:t>
      </w:r>
      <w:r>
        <w:rPr>
          <w:rFonts w:eastAsia="黑体" w:hAnsi="黑体"/>
          <w:sz w:val="32"/>
          <w:szCs w:val="36"/>
        </w:rPr>
        <w:t>条</w:t>
      </w:r>
      <w:r>
        <w:rPr>
          <w:rFonts w:eastAsia="黑体" w:hAnsi="黑体" w:hint="eastAsia"/>
          <w:sz w:val="32"/>
          <w:szCs w:val="36"/>
        </w:rPr>
        <w:t xml:space="preserve"> </w:t>
      </w:r>
      <w:r>
        <w:rPr>
          <w:rFonts w:eastAsia="仿宋_GB2312" w:hint="eastAsia"/>
          <w:sz w:val="32"/>
          <w:szCs w:val="36"/>
        </w:rPr>
        <w:t>劳动者在作业过程中，应当按照规章制度和劳动防护用品使用规则，正确佩戴和使用劳动防护用品。</w:t>
      </w:r>
    </w:p>
    <w:p w:rsidR="008879AC" w:rsidRDefault="008879AC" w:rsidP="008879AC">
      <w:pPr>
        <w:widowControl w:val="0"/>
        <w:spacing w:line="560" w:lineRule="exact"/>
        <w:ind w:firstLineChars="200" w:firstLine="640"/>
        <w:jc w:val="both"/>
        <w:rPr>
          <w:rFonts w:eastAsia="仿宋_GB2312"/>
          <w:sz w:val="32"/>
          <w:szCs w:val="36"/>
        </w:rPr>
      </w:pPr>
      <w:r>
        <w:rPr>
          <w:rFonts w:eastAsia="黑体" w:hAnsi="黑体"/>
          <w:sz w:val="32"/>
          <w:szCs w:val="36"/>
        </w:rPr>
        <w:t>第</w:t>
      </w:r>
      <w:r>
        <w:rPr>
          <w:rFonts w:eastAsia="黑体" w:hAnsi="黑体" w:hint="eastAsia"/>
          <w:sz w:val="32"/>
          <w:szCs w:val="36"/>
        </w:rPr>
        <w:t>九</w:t>
      </w:r>
      <w:r>
        <w:rPr>
          <w:rFonts w:eastAsia="黑体" w:hAnsi="黑体"/>
          <w:sz w:val="32"/>
          <w:szCs w:val="36"/>
        </w:rPr>
        <w:t>条</w:t>
      </w:r>
      <w:r>
        <w:rPr>
          <w:rFonts w:eastAsia="黑体" w:hAnsi="黑体" w:hint="eastAsia"/>
          <w:sz w:val="32"/>
          <w:szCs w:val="36"/>
        </w:rPr>
        <w:t xml:space="preserve"> </w:t>
      </w:r>
      <w:r>
        <w:rPr>
          <w:rFonts w:eastAsia="仿宋_GB2312" w:hint="eastAsia"/>
          <w:sz w:val="32"/>
          <w:szCs w:val="36"/>
        </w:rPr>
        <w:t>用人单位使用的劳务派遣工、接纳的实习学生应当纳入本单位人员统一管理，并配备相应的劳动防护用品。对处于作业地点的其他外来人员，必须按照与进行作业的劳动者相同的标准，正确佩戴和使用劳动防护用品。</w:t>
      </w:r>
    </w:p>
    <w:p w:rsidR="008879AC" w:rsidRDefault="008879AC" w:rsidP="008879AC">
      <w:pPr>
        <w:widowControl w:val="0"/>
        <w:spacing w:beforeLines="50" w:afterLines="50" w:line="560" w:lineRule="exact"/>
        <w:ind w:firstLine="420"/>
        <w:jc w:val="center"/>
        <w:outlineLvl w:val="1"/>
        <w:rPr>
          <w:rFonts w:eastAsia="仿宋"/>
          <w:sz w:val="32"/>
          <w:szCs w:val="36"/>
        </w:rPr>
      </w:pPr>
      <w:r>
        <w:rPr>
          <w:rFonts w:eastAsia="黑体" w:hAnsi="黑体"/>
          <w:b/>
          <w:bCs/>
          <w:sz w:val="32"/>
          <w:szCs w:val="36"/>
        </w:rPr>
        <w:t>第二章劳动防护用品</w:t>
      </w:r>
      <w:r>
        <w:rPr>
          <w:rFonts w:eastAsia="黑体" w:hAnsi="黑体" w:hint="eastAsia"/>
          <w:b/>
          <w:bCs/>
          <w:sz w:val="32"/>
          <w:szCs w:val="36"/>
        </w:rPr>
        <w:t>选择</w:t>
      </w:r>
    </w:p>
    <w:p w:rsidR="008879AC" w:rsidRDefault="008879AC" w:rsidP="008879AC">
      <w:pPr>
        <w:pStyle w:val="PlainText1"/>
        <w:widowControl w:val="0"/>
        <w:adjustRightInd w:val="0"/>
        <w:snapToGrid w:val="0"/>
        <w:spacing w:line="560" w:lineRule="exact"/>
        <w:ind w:firstLineChars="200" w:firstLine="640"/>
        <w:jc w:val="both"/>
        <w:rPr>
          <w:rFonts w:ascii="Times New Roman" w:eastAsia="仿宋_GB2312" w:hAnsi="Times New Roman"/>
          <w:sz w:val="32"/>
          <w:szCs w:val="36"/>
        </w:rPr>
      </w:pPr>
      <w:r>
        <w:rPr>
          <w:rFonts w:ascii="Times New Roman" w:eastAsia="黑体" w:hAnsi="黑体"/>
          <w:sz w:val="32"/>
          <w:szCs w:val="36"/>
        </w:rPr>
        <w:t>第十条</w:t>
      </w:r>
      <w:r>
        <w:rPr>
          <w:rFonts w:ascii="Times New Roman" w:eastAsia="黑体" w:hAnsi="黑体" w:hint="eastAsia"/>
          <w:sz w:val="32"/>
          <w:szCs w:val="36"/>
        </w:rPr>
        <w:t xml:space="preserve"> </w:t>
      </w:r>
      <w:r>
        <w:rPr>
          <w:rFonts w:ascii="Times New Roman" w:eastAsia="仿宋_GB2312" w:hAnsi="Times New Roman"/>
          <w:sz w:val="32"/>
          <w:szCs w:val="36"/>
        </w:rPr>
        <w:t>劳动防护用品分为</w:t>
      </w:r>
      <w:r>
        <w:rPr>
          <w:rFonts w:ascii="Times New Roman" w:eastAsia="仿宋_GB2312" w:hAnsi="Times New Roman" w:hint="eastAsia"/>
          <w:sz w:val="32"/>
          <w:szCs w:val="36"/>
        </w:rPr>
        <w:t>以下十</w:t>
      </w:r>
      <w:r>
        <w:rPr>
          <w:rFonts w:ascii="Times New Roman" w:eastAsia="仿宋_GB2312" w:hAnsi="Times New Roman"/>
          <w:sz w:val="32"/>
          <w:szCs w:val="36"/>
        </w:rPr>
        <w:t>大类</w:t>
      </w:r>
      <w:r>
        <w:rPr>
          <w:rFonts w:ascii="Times New Roman" w:eastAsia="仿宋_GB2312" w:hAnsi="Times New Roman" w:hint="eastAsia"/>
          <w:sz w:val="32"/>
          <w:szCs w:val="36"/>
        </w:rPr>
        <w:t>：</w:t>
      </w:r>
    </w:p>
    <w:p w:rsidR="008879AC" w:rsidRDefault="008879AC" w:rsidP="008879AC">
      <w:pPr>
        <w:pStyle w:val="PlainText1"/>
        <w:widowControl w:val="0"/>
        <w:numPr>
          <w:ilvl w:val="0"/>
          <w:numId w:val="2"/>
        </w:numPr>
        <w:adjustRightInd w:val="0"/>
        <w:snapToGrid w:val="0"/>
        <w:spacing w:line="560" w:lineRule="exact"/>
        <w:ind w:firstLineChars="200" w:firstLine="640"/>
        <w:jc w:val="both"/>
        <w:rPr>
          <w:rFonts w:ascii="Times New Roman" w:eastAsia="仿宋_GB2312" w:hAnsi="Times New Roman"/>
          <w:sz w:val="32"/>
          <w:szCs w:val="36"/>
        </w:rPr>
      </w:pPr>
      <w:r>
        <w:rPr>
          <w:rFonts w:ascii="Times New Roman" w:eastAsia="仿宋_GB2312" w:hAnsi="Times New Roman" w:hint="eastAsia"/>
          <w:sz w:val="32"/>
          <w:szCs w:val="36"/>
        </w:rPr>
        <w:t>防御物理、化学和生物危险、有</w:t>
      </w:r>
      <w:r>
        <w:rPr>
          <w:rFonts w:ascii="Times New Roman" w:eastAsia="仿宋_GB2312" w:hAnsi="Times New Roman"/>
          <w:sz w:val="32"/>
          <w:szCs w:val="36"/>
        </w:rPr>
        <w:t>害因素</w:t>
      </w:r>
      <w:r>
        <w:rPr>
          <w:rFonts w:ascii="Times New Roman" w:eastAsia="仿宋_GB2312" w:hAnsi="Times New Roman" w:hint="eastAsia"/>
          <w:sz w:val="32"/>
          <w:szCs w:val="36"/>
        </w:rPr>
        <w:t>对头部伤害的</w:t>
      </w:r>
      <w:r>
        <w:rPr>
          <w:rFonts w:ascii="Times New Roman" w:eastAsia="仿宋_GB2312" w:hAnsi="Times New Roman"/>
          <w:sz w:val="32"/>
          <w:szCs w:val="36"/>
        </w:rPr>
        <w:t>头部防护用品。</w:t>
      </w:r>
    </w:p>
    <w:p w:rsidR="008879AC" w:rsidRDefault="008879AC" w:rsidP="008879AC">
      <w:pPr>
        <w:pStyle w:val="PlainText1"/>
        <w:widowControl w:val="0"/>
        <w:numPr>
          <w:ilvl w:val="0"/>
          <w:numId w:val="2"/>
        </w:numPr>
        <w:adjustRightInd w:val="0"/>
        <w:snapToGrid w:val="0"/>
        <w:spacing w:line="560" w:lineRule="exact"/>
        <w:ind w:firstLineChars="200" w:firstLine="640"/>
        <w:jc w:val="both"/>
        <w:rPr>
          <w:rFonts w:ascii="Times New Roman" w:eastAsia="仿宋_GB2312" w:hAnsi="Times New Roman"/>
          <w:sz w:val="32"/>
          <w:szCs w:val="36"/>
        </w:rPr>
      </w:pPr>
      <w:r>
        <w:rPr>
          <w:rFonts w:ascii="Times New Roman" w:eastAsia="仿宋_GB2312" w:hAnsi="Times New Roman"/>
          <w:sz w:val="32"/>
          <w:szCs w:val="36"/>
        </w:rPr>
        <w:t>防</w:t>
      </w:r>
      <w:r>
        <w:rPr>
          <w:rFonts w:ascii="Times New Roman" w:eastAsia="仿宋_GB2312" w:hAnsi="Times New Roman" w:hint="eastAsia"/>
          <w:sz w:val="32"/>
          <w:szCs w:val="36"/>
        </w:rPr>
        <w:t>御缺氧空气和空气污染物进入呼吸道的</w:t>
      </w:r>
      <w:r>
        <w:rPr>
          <w:rFonts w:ascii="Times New Roman" w:eastAsia="仿宋_GB2312" w:hAnsi="Times New Roman"/>
          <w:sz w:val="32"/>
          <w:szCs w:val="36"/>
        </w:rPr>
        <w:t>呼吸防护用品。</w:t>
      </w:r>
    </w:p>
    <w:p w:rsidR="008879AC" w:rsidRDefault="008879AC" w:rsidP="008879AC">
      <w:pPr>
        <w:pStyle w:val="PlainText1"/>
        <w:widowControl w:val="0"/>
        <w:numPr>
          <w:ilvl w:val="0"/>
          <w:numId w:val="2"/>
        </w:numPr>
        <w:adjustRightInd w:val="0"/>
        <w:snapToGrid w:val="0"/>
        <w:spacing w:line="560" w:lineRule="exact"/>
        <w:ind w:firstLineChars="200" w:firstLine="640"/>
        <w:jc w:val="both"/>
        <w:rPr>
          <w:rFonts w:ascii="Times New Roman" w:eastAsia="仿宋_GB2312" w:hAnsi="Times New Roman"/>
          <w:sz w:val="32"/>
          <w:szCs w:val="36"/>
        </w:rPr>
      </w:pPr>
      <w:r>
        <w:rPr>
          <w:rFonts w:ascii="Times New Roman" w:eastAsia="仿宋_GB2312" w:hAnsi="Times New Roman" w:hint="eastAsia"/>
          <w:sz w:val="32"/>
          <w:szCs w:val="36"/>
        </w:rPr>
        <w:t>防御</w:t>
      </w:r>
      <w:r>
        <w:rPr>
          <w:rFonts w:ascii="Times New Roman" w:eastAsia="仿宋_GB2312" w:hAnsi="Times New Roman"/>
          <w:sz w:val="32"/>
          <w:szCs w:val="36"/>
        </w:rPr>
        <w:t>物理</w:t>
      </w:r>
      <w:r>
        <w:rPr>
          <w:rFonts w:ascii="Times New Roman" w:eastAsia="仿宋_GB2312" w:hAnsi="Times New Roman" w:hint="eastAsia"/>
          <w:sz w:val="32"/>
          <w:szCs w:val="36"/>
        </w:rPr>
        <w:t>和</w:t>
      </w:r>
      <w:r>
        <w:rPr>
          <w:rFonts w:ascii="Times New Roman" w:eastAsia="仿宋_GB2312" w:hAnsi="Times New Roman"/>
          <w:sz w:val="32"/>
          <w:szCs w:val="36"/>
        </w:rPr>
        <w:t>化学</w:t>
      </w:r>
      <w:r>
        <w:rPr>
          <w:rFonts w:ascii="Times New Roman" w:eastAsia="仿宋_GB2312" w:hAnsi="Times New Roman" w:hint="eastAsia"/>
          <w:sz w:val="32"/>
          <w:szCs w:val="36"/>
        </w:rPr>
        <w:t>危险、有</w:t>
      </w:r>
      <w:r>
        <w:rPr>
          <w:rFonts w:ascii="Times New Roman" w:eastAsia="仿宋_GB2312" w:hAnsi="Times New Roman"/>
          <w:sz w:val="32"/>
          <w:szCs w:val="36"/>
        </w:rPr>
        <w:t>害因素</w:t>
      </w:r>
      <w:r>
        <w:rPr>
          <w:rFonts w:ascii="Times New Roman" w:eastAsia="仿宋_GB2312" w:hAnsi="Times New Roman" w:hint="eastAsia"/>
          <w:sz w:val="32"/>
          <w:szCs w:val="36"/>
        </w:rPr>
        <w:t>对眼面部伤害的</w:t>
      </w:r>
      <w:r>
        <w:rPr>
          <w:rFonts w:ascii="Times New Roman" w:eastAsia="仿宋_GB2312" w:hAnsi="Times New Roman"/>
          <w:sz w:val="32"/>
          <w:szCs w:val="36"/>
        </w:rPr>
        <w:t>眼面部防护用品。</w:t>
      </w:r>
    </w:p>
    <w:p w:rsidR="008879AC" w:rsidRDefault="008879AC" w:rsidP="008879AC">
      <w:pPr>
        <w:pStyle w:val="PlainText1"/>
        <w:widowControl w:val="0"/>
        <w:numPr>
          <w:ilvl w:val="0"/>
          <w:numId w:val="2"/>
        </w:numPr>
        <w:adjustRightInd w:val="0"/>
        <w:snapToGrid w:val="0"/>
        <w:spacing w:line="560" w:lineRule="exact"/>
        <w:ind w:firstLineChars="200" w:firstLine="640"/>
        <w:jc w:val="both"/>
        <w:rPr>
          <w:rFonts w:ascii="Times New Roman" w:eastAsia="仿宋_GB2312" w:hAnsi="Times New Roman"/>
          <w:sz w:val="32"/>
          <w:szCs w:val="36"/>
        </w:rPr>
      </w:pPr>
      <w:r>
        <w:rPr>
          <w:rFonts w:ascii="Times New Roman" w:eastAsia="仿宋_GB2312" w:hAnsi="Times New Roman"/>
          <w:sz w:val="32"/>
          <w:szCs w:val="36"/>
        </w:rPr>
        <w:t>防</w:t>
      </w:r>
      <w:r>
        <w:rPr>
          <w:rFonts w:ascii="Times New Roman" w:eastAsia="仿宋_GB2312" w:hAnsi="Times New Roman" w:hint="eastAsia"/>
          <w:sz w:val="32"/>
          <w:szCs w:val="36"/>
        </w:rPr>
        <w:t>噪声</w:t>
      </w:r>
      <w:r>
        <w:rPr>
          <w:rFonts w:ascii="Times New Roman" w:eastAsia="仿宋_GB2312" w:hAnsi="Times New Roman"/>
          <w:sz w:val="32"/>
          <w:szCs w:val="36"/>
        </w:rPr>
        <w:t>危害</w:t>
      </w:r>
      <w:r>
        <w:rPr>
          <w:rFonts w:ascii="Times New Roman" w:eastAsia="仿宋_GB2312" w:hAnsi="Times New Roman" w:hint="eastAsia"/>
          <w:sz w:val="32"/>
          <w:szCs w:val="36"/>
        </w:rPr>
        <w:t>及防水、防寒等的</w:t>
      </w:r>
      <w:r>
        <w:rPr>
          <w:rFonts w:ascii="Times New Roman" w:eastAsia="仿宋_GB2312" w:hAnsi="Times New Roman"/>
          <w:sz w:val="32"/>
          <w:szCs w:val="36"/>
        </w:rPr>
        <w:t>听</w:t>
      </w:r>
      <w:r>
        <w:rPr>
          <w:rFonts w:ascii="Times New Roman" w:eastAsia="仿宋_GB2312" w:hAnsi="Times New Roman" w:hint="eastAsia"/>
          <w:sz w:val="32"/>
          <w:szCs w:val="36"/>
        </w:rPr>
        <w:t>力</w:t>
      </w:r>
      <w:r>
        <w:rPr>
          <w:rFonts w:ascii="Times New Roman" w:eastAsia="仿宋_GB2312" w:hAnsi="Times New Roman"/>
          <w:sz w:val="32"/>
          <w:szCs w:val="36"/>
        </w:rPr>
        <w:t>防护用品。</w:t>
      </w:r>
    </w:p>
    <w:p w:rsidR="008879AC" w:rsidRDefault="008879AC" w:rsidP="008879AC">
      <w:pPr>
        <w:pStyle w:val="PlainText1"/>
        <w:widowControl w:val="0"/>
        <w:numPr>
          <w:ilvl w:val="0"/>
          <w:numId w:val="2"/>
        </w:numPr>
        <w:adjustRightInd w:val="0"/>
        <w:snapToGrid w:val="0"/>
        <w:spacing w:line="560" w:lineRule="exact"/>
        <w:ind w:firstLineChars="200" w:firstLine="640"/>
        <w:jc w:val="both"/>
        <w:rPr>
          <w:rFonts w:ascii="Times New Roman" w:eastAsia="仿宋_GB2312" w:hAnsi="Times New Roman"/>
          <w:sz w:val="32"/>
          <w:szCs w:val="36"/>
        </w:rPr>
      </w:pPr>
      <w:r>
        <w:rPr>
          <w:rFonts w:ascii="Times New Roman" w:eastAsia="仿宋_GB2312" w:hAnsi="Times New Roman" w:hint="eastAsia"/>
          <w:sz w:val="32"/>
          <w:szCs w:val="36"/>
        </w:rPr>
        <w:t>防御物理、</w:t>
      </w:r>
      <w:r>
        <w:rPr>
          <w:rFonts w:ascii="Times New Roman" w:eastAsia="仿宋_GB2312" w:hAnsi="Times New Roman"/>
          <w:sz w:val="32"/>
          <w:szCs w:val="36"/>
        </w:rPr>
        <w:t>化学</w:t>
      </w:r>
      <w:r>
        <w:rPr>
          <w:rFonts w:ascii="Times New Roman" w:eastAsia="仿宋_GB2312" w:hAnsi="Times New Roman" w:hint="eastAsia"/>
          <w:sz w:val="32"/>
          <w:szCs w:val="36"/>
        </w:rPr>
        <w:t>和生物危险、有</w:t>
      </w:r>
      <w:r>
        <w:rPr>
          <w:rFonts w:ascii="Times New Roman" w:eastAsia="仿宋_GB2312" w:hAnsi="Times New Roman"/>
          <w:sz w:val="32"/>
          <w:szCs w:val="36"/>
        </w:rPr>
        <w:t>害因素</w:t>
      </w:r>
      <w:r>
        <w:rPr>
          <w:rFonts w:ascii="Times New Roman" w:eastAsia="仿宋_GB2312" w:hAnsi="Times New Roman" w:hint="eastAsia"/>
          <w:sz w:val="32"/>
          <w:szCs w:val="36"/>
        </w:rPr>
        <w:t>对手部伤害的</w:t>
      </w:r>
      <w:r>
        <w:rPr>
          <w:rFonts w:ascii="Times New Roman" w:eastAsia="仿宋_GB2312" w:hAnsi="Times New Roman"/>
          <w:sz w:val="32"/>
          <w:szCs w:val="36"/>
        </w:rPr>
        <w:t>手部防护用品。</w:t>
      </w:r>
    </w:p>
    <w:p w:rsidR="008879AC" w:rsidRDefault="008879AC" w:rsidP="008879AC">
      <w:pPr>
        <w:pStyle w:val="PlainText1"/>
        <w:widowControl w:val="0"/>
        <w:adjustRightInd w:val="0"/>
        <w:snapToGrid w:val="0"/>
        <w:spacing w:line="560" w:lineRule="exact"/>
        <w:jc w:val="both"/>
        <w:rPr>
          <w:rFonts w:ascii="Times New Roman" w:eastAsia="仿宋_GB2312" w:hAnsi="Times New Roman"/>
          <w:sz w:val="32"/>
          <w:szCs w:val="36"/>
        </w:rPr>
      </w:pPr>
      <w:r>
        <w:rPr>
          <w:rFonts w:ascii="Times New Roman" w:eastAsia="仿宋_GB2312" w:hAnsi="Times New Roman" w:hint="eastAsia"/>
          <w:sz w:val="32"/>
          <w:szCs w:val="36"/>
        </w:rPr>
        <w:t xml:space="preserve">    </w:t>
      </w:r>
      <w:r>
        <w:rPr>
          <w:rFonts w:ascii="Times New Roman" w:eastAsia="仿宋_GB2312" w:hAnsi="Times New Roman" w:hint="eastAsia"/>
          <w:sz w:val="32"/>
          <w:szCs w:val="36"/>
        </w:rPr>
        <w:t>（六）防御</w:t>
      </w:r>
      <w:r>
        <w:rPr>
          <w:rFonts w:ascii="Times New Roman" w:eastAsia="仿宋_GB2312" w:hAnsi="Times New Roman"/>
          <w:sz w:val="32"/>
          <w:szCs w:val="36"/>
        </w:rPr>
        <w:t>物理</w:t>
      </w:r>
      <w:r>
        <w:rPr>
          <w:rFonts w:ascii="Times New Roman" w:eastAsia="仿宋_GB2312" w:hAnsi="Times New Roman" w:hint="eastAsia"/>
          <w:sz w:val="32"/>
          <w:szCs w:val="36"/>
        </w:rPr>
        <w:t>和</w:t>
      </w:r>
      <w:r>
        <w:rPr>
          <w:rFonts w:ascii="Times New Roman" w:eastAsia="仿宋_GB2312" w:hAnsi="Times New Roman"/>
          <w:sz w:val="32"/>
          <w:szCs w:val="36"/>
        </w:rPr>
        <w:t>化学</w:t>
      </w:r>
      <w:r>
        <w:rPr>
          <w:rFonts w:ascii="Times New Roman" w:eastAsia="仿宋_GB2312" w:hAnsi="Times New Roman" w:hint="eastAsia"/>
          <w:sz w:val="32"/>
          <w:szCs w:val="36"/>
        </w:rPr>
        <w:t>危险、有</w:t>
      </w:r>
      <w:r>
        <w:rPr>
          <w:rFonts w:ascii="Times New Roman" w:eastAsia="仿宋_GB2312" w:hAnsi="Times New Roman"/>
          <w:sz w:val="32"/>
          <w:szCs w:val="36"/>
        </w:rPr>
        <w:t>害因素</w:t>
      </w:r>
      <w:r>
        <w:rPr>
          <w:rFonts w:ascii="Times New Roman" w:eastAsia="仿宋_GB2312" w:hAnsi="Times New Roman" w:hint="eastAsia"/>
          <w:sz w:val="32"/>
          <w:szCs w:val="36"/>
        </w:rPr>
        <w:t>对足部伤害的</w:t>
      </w:r>
      <w:r>
        <w:rPr>
          <w:rFonts w:ascii="Times New Roman" w:eastAsia="仿宋_GB2312" w:hAnsi="Times New Roman"/>
          <w:sz w:val="32"/>
          <w:szCs w:val="36"/>
        </w:rPr>
        <w:t>足部防护用品。</w:t>
      </w:r>
    </w:p>
    <w:p w:rsidR="008879AC" w:rsidRDefault="008879AC" w:rsidP="008879AC">
      <w:pPr>
        <w:pStyle w:val="PlainText1"/>
        <w:widowControl w:val="0"/>
        <w:adjustRightInd w:val="0"/>
        <w:snapToGrid w:val="0"/>
        <w:spacing w:line="560" w:lineRule="exact"/>
        <w:jc w:val="both"/>
        <w:rPr>
          <w:rFonts w:ascii="Times New Roman" w:eastAsia="仿宋_GB2312" w:hAnsi="Times New Roman"/>
          <w:sz w:val="32"/>
          <w:szCs w:val="36"/>
        </w:rPr>
      </w:pPr>
      <w:r>
        <w:rPr>
          <w:rFonts w:ascii="Times New Roman" w:eastAsia="仿宋_GB2312" w:hAnsi="Times New Roman" w:hint="eastAsia"/>
          <w:sz w:val="32"/>
          <w:szCs w:val="36"/>
        </w:rPr>
        <w:t xml:space="preserve">    </w:t>
      </w:r>
      <w:r>
        <w:rPr>
          <w:rFonts w:ascii="Times New Roman" w:eastAsia="仿宋_GB2312" w:hAnsi="Times New Roman" w:hint="eastAsia"/>
          <w:sz w:val="32"/>
          <w:szCs w:val="36"/>
        </w:rPr>
        <w:t>（七）防御物理、</w:t>
      </w:r>
      <w:r>
        <w:rPr>
          <w:rFonts w:ascii="Times New Roman" w:eastAsia="仿宋_GB2312" w:hAnsi="Times New Roman"/>
          <w:sz w:val="32"/>
          <w:szCs w:val="36"/>
        </w:rPr>
        <w:t>化学</w:t>
      </w:r>
      <w:r>
        <w:rPr>
          <w:rFonts w:ascii="Times New Roman" w:eastAsia="仿宋_GB2312" w:hAnsi="Times New Roman" w:hint="eastAsia"/>
          <w:sz w:val="32"/>
          <w:szCs w:val="36"/>
        </w:rPr>
        <w:t>和生物危险、有</w:t>
      </w:r>
      <w:r>
        <w:rPr>
          <w:rFonts w:ascii="Times New Roman" w:eastAsia="仿宋_GB2312" w:hAnsi="Times New Roman"/>
          <w:sz w:val="32"/>
          <w:szCs w:val="36"/>
        </w:rPr>
        <w:t>害因素</w:t>
      </w:r>
      <w:r>
        <w:rPr>
          <w:rFonts w:ascii="Times New Roman" w:eastAsia="仿宋_GB2312" w:hAnsi="Times New Roman" w:hint="eastAsia"/>
          <w:sz w:val="32"/>
          <w:szCs w:val="36"/>
        </w:rPr>
        <w:t>对躯干伤害的</w:t>
      </w:r>
      <w:r>
        <w:rPr>
          <w:rFonts w:ascii="Times New Roman" w:eastAsia="仿宋_GB2312" w:hAnsi="Times New Roman"/>
          <w:sz w:val="32"/>
          <w:szCs w:val="36"/>
        </w:rPr>
        <w:t>躯干防护用品。</w:t>
      </w:r>
    </w:p>
    <w:p w:rsidR="008879AC" w:rsidRDefault="008879AC" w:rsidP="008879AC">
      <w:pPr>
        <w:pStyle w:val="PlainText1"/>
        <w:widowControl w:val="0"/>
        <w:adjustRightInd w:val="0"/>
        <w:snapToGrid w:val="0"/>
        <w:spacing w:line="560" w:lineRule="exact"/>
        <w:jc w:val="both"/>
        <w:rPr>
          <w:rFonts w:ascii="Times New Roman" w:eastAsia="仿宋_GB2312" w:hAnsi="Times New Roman"/>
          <w:sz w:val="32"/>
          <w:szCs w:val="36"/>
        </w:rPr>
      </w:pPr>
      <w:r>
        <w:rPr>
          <w:rFonts w:ascii="Times New Roman" w:eastAsia="仿宋_GB2312" w:hAnsi="Times New Roman" w:hint="eastAsia"/>
          <w:sz w:val="32"/>
          <w:szCs w:val="36"/>
        </w:rPr>
        <w:lastRenderedPageBreak/>
        <w:t xml:space="preserve">    </w:t>
      </w:r>
      <w:r>
        <w:rPr>
          <w:rFonts w:ascii="Times New Roman" w:eastAsia="仿宋_GB2312" w:hAnsi="Times New Roman" w:hint="eastAsia"/>
          <w:sz w:val="32"/>
          <w:szCs w:val="36"/>
        </w:rPr>
        <w:t>（八）</w:t>
      </w:r>
      <w:r>
        <w:rPr>
          <w:rFonts w:ascii="Times New Roman" w:eastAsia="仿宋_GB2312" w:hAnsi="Times New Roman"/>
          <w:sz w:val="32"/>
          <w:szCs w:val="36"/>
        </w:rPr>
        <w:t>防</w:t>
      </w:r>
      <w:r>
        <w:rPr>
          <w:rFonts w:ascii="Times New Roman" w:eastAsia="仿宋_GB2312" w:hAnsi="Times New Roman" w:hint="eastAsia"/>
          <w:sz w:val="32"/>
          <w:szCs w:val="36"/>
        </w:rPr>
        <w:t>御</w:t>
      </w:r>
      <w:r>
        <w:rPr>
          <w:rFonts w:ascii="Times New Roman" w:eastAsia="仿宋_GB2312" w:hAnsi="Times New Roman"/>
          <w:sz w:val="32"/>
          <w:szCs w:val="36"/>
        </w:rPr>
        <w:t>物理</w:t>
      </w:r>
      <w:r>
        <w:rPr>
          <w:rFonts w:ascii="Times New Roman" w:eastAsia="仿宋_GB2312" w:hAnsi="Times New Roman" w:hint="eastAsia"/>
          <w:sz w:val="32"/>
          <w:szCs w:val="36"/>
        </w:rPr>
        <w:t>、</w:t>
      </w:r>
      <w:r>
        <w:rPr>
          <w:rFonts w:ascii="Times New Roman" w:eastAsia="仿宋_GB2312" w:hAnsi="Times New Roman"/>
          <w:sz w:val="32"/>
          <w:szCs w:val="36"/>
        </w:rPr>
        <w:t>化学</w:t>
      </w:r>
      <w:r>
        <w:rPr>
          <w:rFonts w:ascii="Times New Roman" w:eastAsia="仿宋_GB2312" w:hAnsi="Times New Roman" w:hint="eastAsia"/>
          <w:sz w:val="32"/>
          <w:szCs w:val="36"/>
        </w:rPr>
        <w:t>和生物危险、有</w:t>
      </w:r>
      <w:r>
        <w:rPr>
          <w:rFonts w:ascii="Times New Roman" w:eastAsia="仿宋_GB2312" w:hAnsi="Times New Roman"/>
          <w:sz w:val="32"/>
          <w:szCs w:val="36"/>
        </w:rPr>
        <w:t>害因素</w:t>
      </w:r>
      <w:r>
        <w:rPr>
          <w:rFonts w:ascii="Times New Roman" w:eastAsia="仿宋_GB2312" w:hAnsi="Times New Roman" w:hint="eastAsia"/>
          <w:sz w:val="32"/>
          <w:szCs w:val="36"/>
        </w:rPr>
        <w:t>损伤皮肤或引起皮肤疾病的</w:t>
      </w:r>
      <w:r>
        <w:rPr>
          <w:rFonts w:ascii="Times New Roman" w:eastAsia="仿宋_GB2312" w:hAnsi="Times New Roman"/>
          <w:sz w:val="32"/>
          <w:szCs w:val="36"/>
        </w:rPr>
        <w:t>护肤用品。</w:t>
      </w:r>
    </w:p>
    <w:p w:rsidR="008879AC" w:rsidRDefault="008879AC" w:rsidP="008879AC">
      <w:pPr>
        <w:pStyle w:val="PlainText1"/>
        <w:widowControl w:val="0"/>
        <w:adjustRightInd w:val="0"/>
        <w:snapToGrid w:val="0"/>
        <w:spacing w:line="560" w:lineRule="exact"/>
        <w:jc w:val="both"/>
        <w:rPr>
          <w:rFonts w:ascii="Times New Roman" w:eastAsia="仿宋_GB2312" w:hAnsi="Times New Roman"/>
          <w:sz w:val="32"/>
          <w:szCs w:val="36"/>
        </w:rPr>
      </w:pPr>
      <w:r>
        <w:rPr>
          <w:rFonts w:ascii="Times New Roman" w:eastAsia="仿宋_GB2312" w:hAnsi="Times New Roman" w:hint="eastAsia"/>
          <w:sz w:val="32"/>
          <w:szCs w:val="36"/>
        </w:rPr>
        <w:t xml:space="preserve">    </w:t>
      </w:r>
      <w:r>
        <w:rPr>
          <w:rFonts w:ascii="Times New Roman" w:eastAsia="仿宋_GB2312" w:hAnsi="Times New Roman" w:hint="eastAsia"/>
          <w:sz w:val="32"/>
          <w:szCs w:val="36"/>
        </w:rPr>
        <w:t>（九）防止高处作业劳动者坠落或者高处落物伤害的</w:t>
      </w:r>
      <w:r>
        <w:rPr>
          <w:rFonts w:ascii="Times New Roman" w:eastAsia="仿宋_GB2312" w:hAnsi="Times New Roman"/>
          <w:sz w:val="32"/>
          <w:szCs w:val="36"/>
        </w:rPr>
        <w:t>坠落</w:t>
      </w:r>
      <w:r>
        <w:rPr>
          <w:rFonts w:ascii="Times New Roman" w:eastAsia="仿宋_GB2312" w:hAnsi="Times New Roman" w:hint="eastAsia"/>
          <w:sz w:val="32"/>
          <w:szCs w:val="36"/>
        </w:rPr>
        <w:t>防护用品</w:t>
      </w:r>
      <w:r>
        <w:rPr>
          <w:rFonts w:ascii="Times New Roman" w:eastAsia="仿宋_GB2312" w:hAnsi="Times New Roman"/>
          <w:sz w:val="32"/>
          <w:szCs w:val="36"/>
        </w:rPr>
        <w:t>。</w:t>
      </w:r>
    </w:p>
    <w:p w:rsidR="008879AC" w:rsidRDefault="008879AC" w:rsidP="008879AC">
      <w:pPr>
        <w:pStyle w:val="PlainText1"/>
        <w:widowControl w:val="0"/>
        <w:adjustRightInd w:val="0"/>
        <w:snapToGrid w:val="0"/>
        <w:spacing w:line="560" w:lineRule="exact"/>
        <w:jc w:val="both"/>
        <w:rPr>
          <w:rFonts w:ascii="Times New Roman" w:eastAsia="仿宋_GB2312" w:hAnsi="Times New Roman"/>
          <w:sz w:val="32"/>
          <w:szCs w:val="36"/>
        </w:rPr>
      </w:pPr>
      <w:r>
        <w:rPr>
          <w:rFonts w:ascii="Times New Roman" w:eastAsia="仿宋_GB2312" w:hAnsi="Times New Roman" w:hint="eastAsia"/>
          <w:sz w:val="32"/>
          <w:szCs w:val="36"/>
        </w:rPr>
        <w:t xml:space="preserve">    </w:t>
      </w:r>
      <w:r>
        <w:rPr>
          <w:rFonts w:ascii="Times New Roman" w:eastAsia="仿宋_GB2312" w:hAnsi="Times New Roman" w:hint="eastAsia"/>
          <w:sz w:val="32"/>
          <w:szCs w:val="36"/>
        </w:rPr>
        <w:t>（十）其他防御危险、有害因素的劳动防护用品。</w:t>
      </w:r>
    </w:p>
    <w:p w:rsidR="008879AC" w:rsidRDefault="008879AC" w:rsidP="008879AC">
      <w:pPr>
        <w:pStyle w:val="PlainText1"/>
        <w:widowControl w:val="0"/>
        <w:adjustRightInd w:val="0"/>
        <w:snapToGrid w:val="0"/>
        <w:spacing w:line="560" w:lineRule="exact"/>
        <w:ind w:firstLineChars="200" w:firstLine="640"/>
        <w:jc w:val="both"/>
        <w:rPr>
          <w:rFonts w:ascii="Times New Roman" w:eastAsia="仿宋_GB2312" w:hAnsi="Times New Roman" w:hint="eastAsia"/>
          <w:sz w:val="32"/>
          <w:szCs w:val="36"/>
        </w:rPr>
      </w:pPr>
      <w:r>
        <w:rPr>
          <w:rFonts w:ascii="Times New Roman" w:eastAsia="黑体" w:hAnsi="黑体"/>
          <w:sz w:val="32"/>
          <w:szCs w:val="36"/>
        </w:rPr>
        <w:t>第十</w:t>
      </w:r>
      <w:r>
        <w:rPr>
          <w:rFonts w:ascii="Times New Roman" w:eastAsia="黑体" w:hAnsi="黑体" w:hint="eastAsia"/>
          <w:sz w:val="32"/>
          <w:szCs w:val="36"/>
        </w:rPr>
        <w:t>一</w:t>
      </w:r>
      <w:r>
        <w:rPr>
          <w:rFonts w:ascii="Times New Roman" w:eastAsia="黑体" w:hAnsi="黑体"/>
          <w:sz w:val="32"/>
          <w:szCs w:val="36"/>
        </w:rPr>
        <w:t>条</w:t>
      </w:r>
      <w:r>
        <w:rPr>
          <w:rFonts w:ascii="Times New Roman" w:eastAsia="黑体" w:hAnsi="黑体" w:hint="eastAsia"/>
          <w:sz w:val="32"/>
          <w:szCs w:val="36"/>
        </w:rPr>
        <w:t xml:space="preserve"> </w:t>
      </w:r>
      <w:r>
        <w:rPr>
          <w:rFonts w:ascii="Times New Roman" w:eastAsia="仿宋_GB2312" w:hAnsi="Times New Roman" w:hint="eastAsia"/>
          <w:sz w:val="32"/>
          <w:szCs w:val="36"/>
        </w:rPr>
        <w:t>用人单位应按照识别、评价、选择的程序（见附件</w:t>
      </w:r>
      <w:r>
        <w:rPr>
          <w:rFonts w:ascii="Times New Roman" w:eastAsia="仿宋_GB2312" w:hAnsi="Times New Roman" w:hint="eastAsia"/>
          <w:sz w:val="32"/>
          <w:szCs w:val="36"/>
        </w:rPr>
        <w:t>1</w:t>
      </w:r>
      <w:r>
        <w:rPr>
          <w:rFonts w:ascii="Times New Roman" w:eastAsia="仿宋_GB2312" w:hAnsi="Times New Roman" w:hint="eastAsia"/>
          <w:sz w:val="32"/>
          <w:szCs w:val="36"/>
        </w:rPr>
        <w:t>），结合劳动者作业方式和工作条件，并考虑其个人特点及劳动强度，选择防护功能和效果适用的劳动防护用品。</w:t>
      </w:r>
    </w:p>
    <w:p w:rsidR="008879AC" w:rsidRDefault="008879AC" w:rsidP="008879AC">
      <w:pPr>
        <w:pStyle w:val="PlainText1"/>
        <w:widowControl w:val="0"/>
        <w:adjustRightInd w:val="0"/>
        <w:snapToGrid w:val="0"/>
        <w:spacing w:line="560" w:lineRule="exact"/>
        <w:ind w:firstLineChars="200" w:firstLine="640"/>
        <w:jc w:val="both"/>
        <w:rPr>
          <w:rFonts w:ascii="Times New Roman" w:eastAsia="仿宋_GB2312" w:hAnsi="Times New Roman"/>
          <w:sz w:val="32"/>
          <w:szCs w:val="36"/>
        </w:rPr>
      </w:pPr>
      <w:r>
        <w:rPr>
          <w:rFonts w:ascii="Times New Roman" w:eastAsia="仿宋_GB2312" w:hAnsi="Times New Roman"/>
          <w:sz w:val="32"/>
          <w:szCs w:val="36"/>
        </w:rPr>
        <w:t>（一）接触粉尘、有毒、有害物质的劳动者应</w:t>
      </w:r>
      <w:r>
        <w:rPr>
          <w:rFonts w:ascii="Times New Roman" w:eastAsia="仿宋_GB2312" w:hAnsi="Times New Roman" w:hint="eastAsia"/>
          <w:sz w:val="32"/>
          <w:szCs w:val="36"/>
        </w:rPr>
        <w:t>当</w:t>
      </w:r>
      <w:r>
        <w:rPr>
          <w:rFonts w:ascii="Times New Roman" w:eastAsia="仿宋_GB2312" w:hAnsi="Times New Roman"/>
          <w:sz w:val="32"/>
          <w:szCs w:val="36"/>
        </w:rPr>
        <w:t>根据不同粉尘种类、</w:t>
      </w:r>
      <w:r>
        <w:rPr>
          <w:rFonts w:ascii="Times New Roman" w:eastAsia="仿宋_GB2312" w:hAnsi="Times New Roman" w:hint="eastAsia"/>
          <w:sz w:val="32"/>
          <w:szCs w:val="36"/>
        </w:rPr>
        <w:t>粉尘浓度及游离二氧化硅含量和毒物的种类及浓度配备相应的呼吸器（见附件</w:t>
      </w:r>
      <w:r>
        <w:rPr>
          <w:rFonts w:ascii="Times New Roman" w:eastAsia="仿宋_GB2312" w:hAnsi="Times New Roman"/>
          <w:sz w:val="32"/>
          <w:szCs w:val="36"/>
        </w:rPr>
        <w:t>2</w:t>
      </w:r>
      <w:r>
        <w:rPr>
          <w:rFonts w:ascii="Times New Roman" w:eastAsia="仿宋_GB2312" w:hAnsi="Times New Roman" w:hint="eastAsia"/>
          <w:sz w:val="32"/>
          <w:szCs w:val="36"/>
        </w:rPr>
        <w:t>）、防护服、防护手套和防护鞋等。具体可参照《呼吸防护用品自吸过滤式防颗粒物呼吸器》（</w:t>
      </w:r>
      <w:r>
        <w:rPr>
          <w:rFonts w:ascii="Times New Roman" w:eastAsia="仿宋_GB2312" w:hAnsi="Times New Roman"/>
          <w:sz w:val="32"/>
          <w:szCs w:val="36"/>
        </w:rPr>
        <w:t>GB2626</w:t>
      </w:r>
      <w:r>
        <w:rPr>
          <w:rFonts w:ascii="Times New Roman" w:eastAsia="仿宋_GB2312" w:hAnsi="Times New Roman" w:hint="eastAsia"/>
          <w:sz w:val="32"/>
          <w:szCs w:val="36"/>
        </w:rPr>
        <w:t>）、《呼吸防护用品的选择、使用及维护》（</w:t>
      </w:r>
      <w:r>
        <w:rPr>
          <w:rFonts w:ascii="Times New Roman" w:eastAsia="仿宋_GB2312" w:hAnsi="Times New Roman" w:hint="eastAsia"/>
          <w:sz w:val="32"/>
          <w:szCs w:val="36"/>
        </w:rPr>
        <w:t>GB/T18664</w:t>
      </w:r>
      <w:r>
        <w:rPr>
          <w:rFonts w:ascii="Times New Roman" w:eastAsia="仿宋_GB2312" w:hAnsi="Times New Roman" w:hint="eastAsia"/>
          <w:sz w:val="32"/>
          <w:szCs w:val="36"/>
        </w:rPr>
        <w:t>）、《防护服装化学防护服的选择、使用和维护》（</w:t>
      </w:r>
      <w:r>
        <w:rPr>
          <w:rFonts w:ascii="Times New Roman" w:eastAsia="仿宋_GB2312" w:hAnsi="Times New Roman" w:hint="eastAsia"/>
          <w:sz w:val="32"/>
          <w:szCs w:val="36"/>
        </w:rPr>
        <w:t>GB/T24536</w:t>
      </w:r>
      <w:r>
        <w:rPr>
          <w:rFonts w:ascii="Times New Roman" w:eastAsia="仿宋_GB2312" w:hAnsi="Times New Roman" w:hint="eastAsia"/>
          <w:sz w:val="32"/>
          <w:szCs w:val="36"/>
        </w:rPr>
        <w:t>）、《手部防护防护手套的选择、使用和维护指南》（</w:t>
      </w:r>
      <w:r>
        <w:rPr>
          <w:rFonts w:ascii="Times New Roman" w:eastAsia="仿宋_GB2312" w:hAnsi="Times New Roman" w:hint="eastAsia"/>
          <w:sz w:val="32"/>
          <w:szCs w:val="36"/>
        </w:rPr>
        <w:t>GB/T29512</w:t>
      </w:r>
      <w:r>
        <w:rPr>
          <w:rFonts w:ascii="Times New Roman" w:eastAsia="仿宋_GB2312" w:hAnsi="Times New Roman" w:hint="eastAsia"/>
          <w:sz w:val="32"/>
          <w:szCs w:val="36"/>
        </w:rPr>
        <w:t>）和《个体防护装备足部防护鞋（靴）的选择、使用和维护指南》（</w:t>
      </w:r>
      <w:r>
        <w:rPr>
          <w:rFonts w:ascii="Times New Roman" w:eastAsia="仿宋_GB2312" w:hAnsi="Times New Roman" w:hint="eastAsia"/>
          <w:sz w:val="32"/>
          <w:szCs w:val="36"/>
        </w:rPr>
        <w:t>GB/T28409</w:t>
      </w:r>
      <w:r>
        <w:rPr>
          <w:rFonts w:ascii="Times New Roman" w:eastAsia="仿宋_GB2312" w:hAnsi="Times New Roman" w:hint="eastAsia"/>
          <w:sz w:val="32"/>
          <w:szCs w:val="36"/>
        </w:rPr>
        <w:t>）等标准。</w:t>
      </w:r>
    </w:p>
    <w:p w:rsidR="008879AC" w:rsidRDefault="008879AC" w:rsidP="008879AC">
      <w:pPr>
        <w:pStyle w:val="PlainText1"/>
        <w:widowControl w:val="0"/>
        <w:adjustRightInd w:val="0"/>
        <w:snapToGrid w:val="0"/>
        <w:spacing w:line="560" w:lineRule="exact"/>
        <w:ind w:firstLineChars="200" w:firstLine="640"/>
        <w:jc w:val="both"/>
        <w:rPr>
          <w:rFonts w:ascii="Times New Roman" w:eastAsia="仿宋_GB2312" w:hAnsi="Times New Roman"/>
          <w:strike/>
          <w:sz w:val="32"/>
          <w:szCs w:val="36"/>
          <w:highlight w:val="yellow"/>
        </w:rPr>
      </w:pPr>
      <w:r>
        <w:rPr>
          <w:rFonts w:ascii="Times New Roman" w:eastAsia="仿宋_GB2312" w:hAnsi="Times New Roman" w:hint="eastAsia"/>
          <w:sz w:val="32"/>
          <w:szCs w:val="36"/>
        </w:rPr>
        <w:t>工作场所存在高毒物品目录中的确定人类致癌物质（见附件</w:t>
      </w:r>
      <w:r>
        <w:rPr>
          <w:rFonts w:ascii="Times New Roman" w:eastAsia="仿宋_GB2312" w:hAnsi="Times New Roman" w:hint="eastAsia"/>
          <w:sz w:val="32"/>
          <w:szCs w:val="36"/>
        </w:rPr>
        <w:t>3</w:t>
      </w:r>
      <w:r>
        <w:rPr>
          <w:rFonts w:ascii="Times New Roman" w:eastAsia="仿宋_GB2312" w:hAnsi="Times New Roman" w:hint="eastAsia"/>
          <w:sz w:val="32"/>
          <w:szCs w:val="36"/>
        </w:rPr>
        <w:t>），当浓度达到其</w:t>
      </w:r>
      <w:r>
        <w:rPr>
          <w:rFonts w:ascii="Times New Roman" w:eastAsia="仿宋_GB2312" w:hAnsi="Times New Roman" w:hint="eastAsia"/>
          <w:sz w:val="32"/>
          <w:szCs w:val="36"/>
        </w:rPr>
        <w:t>1/2</w:t>
      </w:r>
      <w:r>
        <w:rPr>
          <w:rFonts w:ascii="Times New Roman" w:eastAsia="仿宋_GB2312" w:hAnsi="Times New Roman" w:hint="eastAsia"/>
          <w:sz w:val="32"/>
          <w:szCs w:val="36"/>
        </w:rPr>
        <w:t>职业接</w:t>
      </w:r>
      <w:r>
        <w:rPr>
          <w:rFonts w:ascii="Times New Roman" w:eastAsia="仿宋_GB2312" w:hAnsi="Times New Roman"/>
          <w:sz w:val="32"/>
          <w:szCs w:val="36"/>
        </w:rPr>
        <w:t>触限值</w:t>
      </w:r>
      <w:r>
        <w:rPr>
          <w:rFonts w:ascii="Times New Roman" w:eastAsia="仿宋_GB2312" w:hAnsi="Times New Roman" w:hint="eastAsia"/>
          <w:sz w:val="32"/>
          <w:szCs w:val="36"/>
        </w:rPr>
        <w:t>（</w:t>
      </w:r>
      <w:r>
        <w:rPr>
          <w:rFonts w:ascii="Times New Roman" w:eastAsia="仿宋_GB2312" w:hAnsi="Times New Roman" w:hint="eastAsia"/>
          <w:sz w:val="32"/>
          <w:szCs w:val="36"/>
        </w:rPr>
        <w:t>PC-TWA</w:t>
      </w:r>
      <w:r>
        <w:rPr>
          <w:rFonts w:ascii="Times New Roman" w:eastAsia="仿宋_GB2312" w:hAnsi="Times New Roman" w:hint="eastAsia"/>
          <w:sz w:val="32"/>
          <w:szCs w:val="36"/>
        </w:rPr>
        <w:t>或</w:t>
      </w:r>
      <w:r>
        <w:rPr>
          <w:rFonts w:ascii="Times New Roman" w:eastAsia="仿宋_GB2312" w:hAnsi="Times New Roman" w:hint="eastAsia"/>
          <w:sz w:val="32"/>
          <w:szCs w:val="36"/>
        </w:rPr>
        <w:t>MAC</w:t>
      </w:r>
      <w:r>
        <w:rPr>
          <w:rFonts w:ascii="Times New Roman" w:eastAsia="仿宋_GB2312" w:hAnsi="Times New Roman" w:hint="eastAsia"/>
          <w:sz w:val="32"/>
          <w:szCs w:val="36"/>
        </w:rPr>
        <w:t>）时</w:t>
      </w:r>
      <w:r>
        <w:rPr>
          <w:rFonts w:ascii="Times New Roman" w:eastAsia="仿宋_GB2312" w:hAnsi="Times New Roman"/>
          <w:sz w:val="32"/>
          <w:szCs w:val="36"/>
        </w:rPr>
        <w:t>，用人单位应</w:t>
      </w:r>
      <w:r>
        <w:rPr>
          <w:rFonts w:ascii="Times New Roman" w:eastAsia="仿宋_GB2312" w:hAnsi="Times New Roman" w:hint="eastAsia"/>
          <w:sz w:val="32"/>
          <w:szCs w:val="36"/>
        </w:rPr>
        <w:t>为</w:t>
      </w:r>
      <w:r>
        <w:rPr>
          <w:rFonts w:ascii="Times New Roman" w:eastAsia="仿宋_GB2312" w:hAnsi="Times New Roman"/>
          <w:sz w:val="32"/>
          <w:szCs w:val="36"/>
        </w:rPr>
        <w:t>劳动者</w:t>
      </w:r>
      <w:r>
        <w:rPr>
          <w:rFonts w:ascii="Times New Roman" w:eastAsia="仿宋_GB2312" w:hAnsi="Times New Roman" w:hint="eastAsia"/>
          <w:sz w:val="32"/>
          <w:szCs w:val="36"/>
        </w:rPr>
        <w:t>配备</w:t>
      </w:r>
      <w:r>
        <w:rPr>
          <w:rFonts w:ascii="Times New Roman" w:eastAsia="仿宋_GB2312" w:hAnsi="Times New Roman"/>
          <w:sz w:val="32"/>
          <w:szCs w:val="36"/>
        </w:rPr>
        <w:t>相应的劳动防护用品</w:t>
      </w:r>
      <w:r>
        <w:rPr>
          <w:rFonts w:ascii="Times New Roman" w:eastAsia="仿宋_GB2312" w:hAnsi="Times New Roman" w:hint="eastAsia"/>
          <w:sz w:val="32"/>
          <w:szCs w:val="36"/>
        </w:rPr>
        <w:t>，并指导劳动者</w:t>
      </w:r>
      <w:r>
        <w:rPr>
          <w:rFonts w:ascii="Times New Roman" w:eastAsia="仿宋_GB2312" w:hAnsi="Times New Roman"/>
          <w:sz w:val="32"/>
          <w:szCs w:val="36"/>
        </w:rPr>
        <w:t>正确佩戴和使用。</w:t>
      </w:r>
    </w:p>
    <w:p w:rsidR="008879AC" w:rsidRDefault="008879AC" w:rsidP="008879AC">
      <w:pPr>
        <w:pStyle w:val="PlainText1"/>
        <w:widowControl w:val="0"/>
        <w:adjustRightInd w:val="0"/>
        <w:snapToGrid w:val="0"/>
        <w:spacing w:line="560" w:lineRule="exact"/>
        <w:ind w:firstLineChars="200" w:firstLine="640"/>
        <w:jc w:val="both"/>
        <w:rPr>
          <w:rFonts w:ascii="Times New Roman" w:eastAsia="仿宋_GB2312" w:hAnsi="Times New Roman"/>
          <w:sz w:val="32"/>
          <w:szCs w:val="36"/>
        </w:rPr>
      </w:pPr>
      <w:r>
        <w:rPr>
          <w:rFonts w:ascii="Times New Roman" w:eastAsia="仿宋_GB2312" w:hAnsi="Times New Roman" w:hint="eastAsia"/>
          <w:sz w:val="32"/>
          <w:szCs w:val="36"/>
        </w:rPr>
        <w:t>（二）</w:t>
      </w:r>
      <w:r>
        <w:rPr>
          <w:rFonts w:ascii="仿宋_GB2312" w:eastAsia="仿宋_GB2312" w:hAnsi="仿宋_GB2312" w:cs="仿宋_GB2312" w:hint="eastAsia"/>
          <w:sz w:val="32"/>
          <w:szCs w:val="36"/>
        </w:rPr>
        <w:t>接触噪声的劳动者，当</w:t>
      </w:r>
      <w:r>
        <w:rPr>
          <w:rFonts w:ascii="Times New Roman" w:eastAsia="仿宋_GB2312" w:hAnsi="Times New Roman"/>
          <w:sz w:val="32"/>
          <w:szCs w:val="36"/>
        </w:rPr>
        <w:t>暴露于</w:t>
      </w:r>
      <w:r>
        <w:rPr>
          <w:rFonts w:ascii="Times New Roman" w:eastAsia="仿宋_GB2312" w:hAnsi="Times New Roman"/>
          <w:sz w:val="32"/>
          <w:szCs w:val="36"/>
        </w:rPr>
        <w:t>80dB</w:t>
      </w:r>
      <w:r>
        <w:rPr>
          <w:rFonts w:ascii="Times New Roman" w:eastAsia="仿宋_GB2312" w:hAnsi="Times New Roman" w:hint="eastAsia"/>
          <w:sz w:val="32"/>
          <w:szCs w:val="36"/>
        </w:rPr>
        <w:t>≤</w:t>
      </w:r>
      <w:r>
        <w:rPr>
          <w:rFonts w:ascii="Times New Roman" w:eastAsia="仿宋_GB2312" w:hAnsi="Times New Roman"/>
          <w:sz w:val="32"/>
          <w:szCs w:val="36"/>
        </w:rPr>
        <w:t>L</w:t>
      </w:r>
      <w:r>
        <w:rPr>
          <w:rFonts w:ascii="Times New Roman" w:eastAsia="仿宋_GB2312" w:hAnsi="Times New Roman" w:hint="eastAsia"/>
          <w:sz w:val="32"/>
          <w:szCs w:val="36"/>
          <w:vertAlign w:val="subscript"/>
        </w:rPr>
        <w:t>EX,</w:t>
      </w:r>
      <w:r>
        <w:rPr>
          <w:rFonts w:ascii="Times New Roman" w:eastAsia="仿宋_GB2312" w:hAnsi="Times New Roman"/>
          <w:sz w:val="32"/>
          <w:szCs w:val="36"/>
          <w:vertAlign w:val="subscript"/>
        </w:rPr>
        <w:t>8</w:t>
      </w:r>
      <w:r>
        <w:rPr>
          <w:rFonts w:ascii="Times New Roman" w:eastAsia="仿宋_GB2312" w:hAnsi="Times New Roman" w:hint="eastAsia"/>
          <w:sz w:val="32"/>
          <w:szCs w:val="36"/>
          <w:vertAlign w:val="subscript"/>
        </w:rPr>
        <w:t>h</w:t>
      </w:r>
      <w:r>
        <w:rPr>
          <w:rFonts w:ascii="Times New Roman" w:eastAsia="仿宋_GB2312" w:hAnsi="Times New Roman" w:hint="eastAsia"/>
          <w:sz w:val="32"/>
          <w:szCs w:val="36"/>
        </w:rPr>
        <w:t>＜</w:t>
      </w:r>
      <w:r>
        <w:rPr>
          <w:rFonts w:ascii="Times New Roman" w:eastAsia="仿宋_GB2312" w:hAnsi="Times New Roman" w:hint="eastAsia"/>
          <w:sz w:val="32"/>
          <w:szCs w:val="36"/>
        </w:rPr>
        <w:lastRenderedPageBreak/>
        <w:t>85</w:t>
      </w:r>
      <w:r>
        <w:rPr>
          <w:rFonts w:ascii="Times New Roman" w:eastAsia="仿宋_GB2312" w:hAnsi="Times New Roman"/>
          <w:sz w:val="32"/>
          <w:szCs w:val="36"/>
        </w:rPr>
        <w:t>dB</w:t>
      </w:r>
      <w:r>
        <w:rPr>
          <w:rFonts w:ascii="Times New Roman" w:eastAsia="仿宋_GB2312" w:hAnsi="Times New Roman"/>
          <w:sz w:val="32"/>
          <w:szCs w:val="36"/>
        </w:rPr>
        <w:t>的工作场所</w:t>
      </w:r>
      <w:r>
        <w:rPr>
          <w:rFonts w:ascii="Times New Roman" w:eastAsia="仿宋_GB2312" w:hAnsi="Times New Roman" w:hint="eastAsia"/>
          <w:sz w:val="32"/>
          <w:szCs w:val="36"/>
        </w:rPr>
        <w:t>时</w:t>
      </w:r>
      <w:r>
        <w:rPr>
          <w:rFonts w:ascii="Times New Roman" w:eastAsia="仿宋_GB2312" w:hAnsi="Times New Roman"/>
          <w:sz w:val="32"/>
          <w:szCs w:val="36"/>
        </w:rPr>
        <w:t>，用人单位应</w:t>
      </w:r>
      <w:r>
        <w:rPr>
          <w:rFonts w:ascii="Times New Roman" w:eastAsia="仿宋_GB2312" w:hAnsi="Times New Roman" w:hint="eastAsia"/>
          <w:sz w:val="32"/>
          <w:szCs w:val="36"/>
        </w:rPr>
        <w:t>当根据劳动者需求</w:t>
      </w:r>
      <w:r>
        <w:rPr>
          <w:rFonts w:ascii="Times New Roman" w:eastAsia="仿宋_GB2312" w:hAnsi="Times New Roman"/>
          <w:sz w:val="32"/>
          <w:szCs w:val="36"/>
        </w:rPr>
        <w:t>为其配备</w:t>
      </w:r>
      <w:r>
        <w:rPr>
          <w:rFonts w:ascii="Times New Roman" w:eastAsia="仿宋_GB2312" w:hAnsi="Times New Roman" w:hint="eastAsia"/>
          <w:sz w:val="32"/>
          <w:szCs w:val="36"/>
        </w:rPr>
        <w:t>适用</w:t>
      </w:r>
      <w:r>
        <w:rPr>
          <w:rFonts w:ascii="Times New Roman" w:eastAsia="仿宋_GB2312" w:hAnsi="Times New Roman"/>
          <w:sz w:val="32"/>
          <w:szCs w:val="36"/>
        </w:rPr>
        <w:t>的护听器；当暴露于</w:t>
      </w:r>
      <w:r>
        <w:rPr>
          <w:rFonts w:ascii="Times New Roman" w:eastAsia="仿宋_GB2312" w:hAnsi="Times New Roman"/>
          <w:sz w:val="32"/>
          <w:szCs w:val="36"/>
        </w:rPr>
        <w:t>L</w:t>
      </w:r>
      <w:r>
        <w:rPr>
          <w:rFonts w:ascii="Times New Roman" w:eastAsia="仿宋_GB2312" w:hAnsi="Times New Roman" w:hint="eastAsia"/>
          <w:sz w:val="32"/>
          <w:szCs w:val="36"/>
          <w:vertAlign w:val="subscript"/>
        </w:rPr>
        <w:t>EX,</w:t>
      </w:r>
      <w:r>
        <w:rPr>
          <w:rFonts w:ascii="Times New Roman" w:eastAsia="仿宋_GB2312" w:hAnsi="Times New Roman"/>
          <w:sz w:val="32"/>
          <w:szCs w:val="36"/>
          <w:vertAlign w:val="subscript"/>
        </w:rPr>
        <w:t>8</w:t>
      </w:r>
      <w:r>
        <w:rPr>
          <w:rFonts w:ascii="Times New Roman" w:eastAsia="仿宋_GB2312" w:hAnsi="Times New Roman" w:hint="eastAsia"/>
          <w:sz w:val="32"/>
          <w:szCs w:val="36"/>
          <w:vertAlign w:val="subscript"/>
        </w:rPr>
        <w:t>h</w:t>
      </w:r>
      <w:r>
        <w:rPr>
          <w:rFonts w:ascii="Times New Roman" w:eastAsia="仿宋_GB2312" w:hAnsi="Times New Roman" w:hint="eastAsia"/>
          <w:sz w:val="32"/>
          <w:szCs w:val="36"/>
        </w:rPr>
        <w:t>≥</w:t>
      </w:r>
      <w:r>
        <w:rPr>
          <w:rFonts w:ascii="Times New Roman" w:eastAsia="仿宋_GB2312" w:hAnsi="Times New Roman"/>
          <w:sz w:val="32"/>
          <w:szCs w:val="36"/>
        </w:rPr>
        <w:t>85dB</w:t>
      </w:r>
      <w:r>
        <w:rPr>
          <w:rFonts w:ascii="Times New Roman" w:eastAsia="仿宋_GB2312" w:hAnsi="Times New Roman"/>
          <w:sz w:val="32"/>
          <w:szCs w:val="36"/>
        </w:rPr>
        <w:t>的工作场所</w:t>
      </w:r>
      <w:r>
        <w:rPr>
          <w:rFonts w:ascii="Times New Roman" w:eastAsia="仿宋_GB2312" w:hAnsi="Times New Roman" w:hint="eastAsia"/>
          <w:sz w:val="32"/>
          <w:szCs w:val="36"/>
        </w:rPr>
        <w:t>时</w:t>
      </w:r>
      <w:r>
        <w:rPr>
          <w:rFonts w:ascii="Times New Roman" w:eastAsia="仿宋_GB2312" w:hAnsi="Times New Roman"/>
          <w:sz w:val="32"/>
          <w:szCs w:val="36"/>
        </w:rPr>
        <w:t>，用人单位</w:t>
      </w:r>
      <w:r>
        <w:rPr>
          <w:rFonts w:ascii="Times New Roman" w:eastAsia="仿宋_GB2312" w:hAnsi="Times New Roman" w:hint="eastAsia"/>
          <w:sz w:val="32"/>
          <w:szCs w:val="36"/>
        </w:rPr>
        <w:t>必须为</w:t>
      </w:r>
      <w:r>
        <w:rPr>
          <w:rFonts w:ascii="Times New Roman" w:eastAsia="仿宋_GB2312" w:hAnsi="Times New Roman"/>
          <w:sz w:val="32"/>
          <w:szCs w:val="36"/>
        </w:rPr>
        <w:t>劳动者</w:t>
      </w:r>
      <w:r>
        <w:rPr>
          <w:rFonts w:ascii="Times New Roman" w:eastAsia="仿宋_GB2312" w:hAnsi="Times New Roman" w:hint="eastAsia"/>
          <w:sz w:val="32"/>
          <w:szCs w:val="36"/>
        </w:rPr>
        <w:t>配备适用的护听器，并指导劳动者</w:t>
      </w:r>
      <w:r>
        <w:rPr>
          <w:rFonts w:ascii="Times New Roman" w:eastAsia="仿宋_GB2312" w:hAnsi="Times New Roman"/>
          <w:sz w:val="32"/>
          <w:szCs w:val="36"/>
        </w:rPr>
        <w:t>正确佩戴和使用</w:t>
      </w:r>
      <w:r>
        <w:rPr>
          <w:rFonts w:ascii="Times New Roman" w:eastAsia="仿宋_GB2312" w:hAnsi="Times New Roman" w:hint="eastAsia"/>
          <w:sz w:val="32"/>
          <w:szCs w:val="36"/>
        </w:rPr>
        <w:t>（见附件</w:t>
      </w:r>
      <w:r>
        <w:rPr>
          <w:rFonts w:ascii="Times New Roman" w:eastAsia="仿宋_GB2312" w:hAnsi="Times New Roman" w:hint="eastAsia"/>
          <w:sz w:val="32"/>
          <w:szCs w:val="36"/>
        </w:rPr>
        <w:t>2</w:t>
      </w:r>
      <w:r>
        <w:rPr>
          <w:rFonts w:ascii="Times New Roman" w:eastAsia="仿宋_GB2312" w:hAnsi="Times New Roman" w:hint="eastAsia"/>
          <w:sz w:val="32"/>
          <w:szCs w:val="36"/>
        </w:rPr>
        <w:t>）。</w:t>
      </w:r>
      <w:r>
        <w:rPr>
          <w:rFonts w:ascii="Times New Roman" w:eastAsia="仿宋_GB2312" w:hAnsi="Times New Roman"/>
          <w:sz w:val="32"/>
          <w:szCs w:val="36"/>
        </w:rPr>
        <w:t>具体可参照</w:t>
      </w:r>
      <w:r>
        <w:rPr>
          <w:rFonts w:ascii="Times New Roman" w:eastAsia="仿宋_GB2312" w:hAnsi="Times New Roman" w:hint="eastAsia"/>
          <w:sz w:val="32"/>
          <w:szCs w:val="36"/>
        </w:rPr>
        <w:t>《护听器的选择指南》（</w:t>
      </w:r>
      <w:r>
        <w:rPr>
          <w:rFonts w:ascii="Times New Roman" w:eastAsia="仿宋_GB2312" w:hAnsi="Times New Roman"/>
          <w:sz w:val="32"/>
          <w:szCs w:val="36"/>
        </w:rPr>
        <w:t>GB/T23466</w:t>
      </w:r>
      <w:r>
        <w:rPr>
          <w:rFonts w:ascii="Times New Roman" w:eastAsia="仿宋_GB2312" w:hAnsi="Times New Roman" w:hint="eastAsia"/>
          <w:sz w:val="32"/>
          <w:szCs w:val="36"/>
        </w:rPr>
        <w:t>）。</w:t>
      </w:r>
    </w:p>
    <w:p w:rsidR="008879AC" w:rsidRDefault="008879AC" w:rsidP="008879AC">
      <w:pPr>
        <w:pStyle w:val="PlainText1"/>
        <w:widowControl w:val="0"/>
        <w:adjustRightInd w:val="0"/>
        <w:snapToGrid w:val="0"/>
        <w:spacing w:line="560" w:lineRule="exact"/>
        <w:ind w:firstLineChars="200" w:firstLine="640"/>
        <w:jc w:val="both"/>
        <w:rPr>
          <w:rFonts w:ascii="Times New Roman" w:eastAsia="仿宋_GB2312" w:hAnsi="Times New Roman"/>
          <w:sz w:val="32"/>
          <w:szCs w:val="36"/>
        </w:rPr>
      </w:pPr>
      <w:r>
        <w:rPr>
          <w:rFonts w:ascii="Times New Roman" w:eastAsia="仿宋_GB2312" w:hAnsi="Times New Roman"/>
          <w:sz w:val="32"/>
          <w:szCs w:val="36"/>
        </w:rPr>
        <w:t>（三</w:t>
      </w:r>
      <w:r>
        <w:rPr>
          <w:rFonts w:ascii="Times New Roman" w:eastAsia="仿宋_GB2312" w:hAnsi="Times New Roman" w:hint="eastAsia"/>
          <w:sz w:val="32"/>
          <w:szCs w:val="36"/>
        </w:rPr>
        <w:t>）</w:t>
      </w:r>
      <w:r>
        <w:rPr>
          <w:rFonts w:ascii="Times New Roman" w:eastAsia="仿宋_GB2312" w:hAnsi="Times New Roman"/>
          <w:sz w:val="32"/>
          <w:szCs w:val="36"/>
        </w:rPr>
        <w:t>工作场所中存在电离辐射危害的，经危害评</w:t>
      </w:r>
      <w:r>
        <w:rPr>
          <w:rFonts w:ascii="Times New Roman" w:eastAsia="仿宋_GB2312" w:hAnsi="Times New Roman" w:hint="eastAsia"/>
          <w:sz w:val="32"/>
          <w:szCs w:val="36"/>
        </w:rPr>
        <w:t>价</w:t>
      </w:r>
      <w:r>
        <w:rPr>
          <w:rFonts w:ascii="Times New Roman" w:eastAsia="仿宋_GB2312" w:hAnsi="Times New Roman"/>
          <w:sz w:val="32"/>
          <w:szCs w:val="36"/>
        </w:rPr>
        <w:t>确认劳动者需佩戴劳动防护用品的，用人单位</w:t>
      </w:r>
      <w:r>
        <w:rPr>
          <w:rFonts w:ascii="Times New Roman" w:eastAsia="仿宋_GB2312" w:hAnsi="Times New Roman" w:hint="eastAsia"/>
          <w:sz w:val="32"/>
          <w:szCs w:val="36"/>
        </w:rPr>
        <w:t>可参照电离辐射的相关标准及</w:t>
      </w:r>
      <w:r>
        <w:rPr>
          <w:rFonts w:ascii="Times New Roman" w:eastAsia="仿宋_GB2312" w:hAnsi="Times New Roman"/>
          <w:sz w:val="32"/>
          <w:szCs w:val="36"/>
        </w:rPr>
        <w:t>《个体防护装备配备基本要求》</w:t>
      </w:r>
      <w:r>
        <w:rPr>
          <w:rFonts w:ascii="Times New Roman" w:eastAsia="仿宋_GB2312" w:hAnsi="Times New Roman" w:hint="eastAsia"/>
          <w:sz w:val="32"/>
          <w:szCs w:val="36"/>
        </w:rPr>
        <w:t>（</w:t>
      </w:r>
      <w:r>
        <w:rPr>
          <w:rFonts w:ascii="Times New Roman" w:eastAsia="仿宋_GB2312" w:hAnsi="Times New Roman"/>
          <w:sz w:val="32"/>
          <w:szCs w:val="36"/>
        </w:rPr>
        <w:t>GB/T29510</w:t>
      </w:r>
      <w:r>
        <w:rPr>
          <w:rFonts w:ascii="Times New Roman" w:eastAsia="仿宋_GB2312" w:hAnsi="Times New Roman" w:hint="eastAsia"/>
          <w:sz w:val="32"/>
          <w:szCs w:val="36"/>
        </w:rPr>
        <w:t>）为</w:t>
      </w:r>
      <w:r>
        <w:rPr>
          <w:rFonts w:ascii="Times New Roman" w:eastAsia="仿宋_GB2312" w:hAnsi="Times New Roman"/>
          <w:sz w:val="32"/>
          <w:szCs w:val="36"/>
        </w:rPr>
        <w:t>劳动者</w:t>
      </w:r>
      <w:r>
        <w:rPr>
          <w:rFonts w:ascii="Times New Roman" w:eastAsia="仿宋_GB2312" w:hAnsi="Times New Roman" w:hint="eastAsia"/>
          <w:sz w:val="32"/>
          <w:szCs w:val="36"/>
        </w:rPr>
        <w:t>配备</w:t>
      </w:r>
      <w:r>
        <w:rPr>
          <w:rFonts w:ascii="Times New Roman" w:eastAsia="仿宋_GB2312" w:hAnsi="Times New Roman"/>
          <w:sz w:val="32"/>
          <w:szCs w:val="36"/>
        </w:rPr>
        <w:t>劳动防护用品</w:t>
      </w:r>
      <w:r>
        <w:rPr>
          <w:rFonts w:ascii="Times New Roman" w:eastAsia="仿宋_GB2312" w:hAnsi="Times New Roman" w:hint="eastAsia"/>
          <w:sz w:val="32"/>
          <w:szCs w:val="36"/>
        </w:rPr>
        <w:t>，并指导劳动者</w:t>
      </w:r>
      <w:r>
        <w:rPr>
          <w:rFonts w:ascii="Times New Roman" w:eastAsia="仿宋_GB2312" w:hAnsi="Times New Roman"/>
          <w:sz w:val="32"/>
          <w:szCs w:val="36"/>
        </w:rPr>
        <w:t>正确佩戴和使用。</w:t>
      </w:r>
    </w:p>
    <w:p w:rsidR="008879AC" w:rsidRDefault="008879AC" w:rsidP="008879AC">
      <w:pPr>
        <w:pStyle w:val="PlainText1"/>
        <w:widowControl w:val="0"/>
        <w:adjustRightInd w:val="0"/>
        <w:snapToGrid w:val="0"/>
        <w:spacing w:line="560" w:lineRule="exact"/>
        <w:ind w:firstLineChars="200" w:firstLine="640"/>
        <w:jc w:val="both"/>
        <w:rPr>
          <w:rFonts w:ascii="Times New Roman" w:eastAsia="仿宋_GB2312" w:hAnsi="Times New Roman"/>
          <w:sz w:val="32"/>
          <w:szCs w:val="36"/>
        </w:rPr>
      </w:pPr>
      <w:r>
        <w:rPr>
          <w:rFonts w:ascii="Times New Roman" w:eastAsia="仿宋_GB2312" w:hAnsi="Times New Roman" w:hint="eastAsia"/>
          <w:sz w:val="32"/>
          <w:szCs w:val="36"/>
        </w:rPr>
        <w:t>（四）从事存在物体坠落、碎屑飞溅、转动机械和锋利器具等作业的劳动者，用人单位还可参照《个体防护装备选用规范》（</w:t>
      </w:r>
      <w:r>
        <w:rPr>
          <w:rFonts w:ascii="Times New Roman" w:eastAsia="仿宋_GB2312" w:hAnsi="Times New Roman" w:hint="eastAsia"/>
          <w:sz w:val="32"/>
          <w:szCs w:val="36"/>
        </w:rPr>
        <w:t>GB/T11651</w:t>
      </w:r>
      <w:r>
        <w:rPr>
          <w:rFonts w:ascii="Times New Roman" w:eastAsia="仿宋_GB2312" w:hAnsi="Times New Roman" w:hint="eastAsia"/>
          <w:sz w:val="32"/>
          <w:szCs w:val="36"/>
        </w:rPr>
        <w:t>）、《头部防护安全帽选用规范》（</w:t>
      </w:r>
      <w:r>
        <w:rPr>
          <w:rFonts w:ascii="Times New Roman" w:eastAsia="仿宋_GB2312" w:hAnsi="Times New Roman" w:hint="eastAsia"/>
          <w:sz w:val="32"/>
          <w:szCs w:val="36"/>
        </w:rPr>
        <w:t>GB/T30041</w:t>
      </w:r>
      <w:r>
        <w:rPr>
          <w:rFonts w:ascii="Times New Roman" w:eastAsia="仿宋_GB2312" w:hAnsi="Times New Roman" w:hint="eastAsia"/>
          <w:sz w:val="32"/>
          <w:szCs w:val="36"/>
        </w:rPr>
        <w:t>）和《坠落防护装备安全使用规范》（</w:t>
      </w:r>
      <w:r>
        <w:rPr>
          <w:rFonts w:ascii="Times New Roman" w:eastAsia="仿宋_GB2312" w:hAnsi="Times New Roman" w:hint="eastAsia"/>
          <w:sz w:val="32"/>
          <w:szCs w:val="36"/>
        </w:rPr>
        <w:t>GB/T23468</w:t>
      </w:r>
      <w:r>
        <w:rPr>
          <w:rFonts w:ascii="Times New Roman" w:eastAsia="仿宋_GB2312" w:hAnsi="Times New Roman" w:hint="eastAsia"/>
          <w:sz w:val="32"/>
          <w:szCs w:val="36"/>
        </w:rPr>
        <w:t>）等标准，为劳动者配备适用的劳动防护用品。</w:t>
      </w:r>
    </w:p>
    <w:p w:rsidR="008879AC" w:rsidRDefault="008879AC" w:rsidP="008879AC">
      <w:pPr>
        <w:pStyle w:val="PlainText1"/>
        <w:widowControl w:val="0"/>
        <w:adjustRightInd w:val="0"/>
        <w:snapToGrid w:val="0"/>
        <w:spacing w:line="560" w:lineRule="exact"/>
        <w:ind w:firstLineChars="200" w:firstLine="640"/>
        <w:jc w:val="both"/>
        <w:rPr>
          <w:rFonts w:ascii="Times New Roman" w:eastAsia="仿宋_GB2312" w:hAnsi="Times New Roman"/>
          <w:sz w:val="32"/>
          <w:szCs w:val="36"/>
        </w:rPr>
      </w:pPr>
      <w:r>
        <w:rPr>
          <w:rFonts w:ascii="Times New Roman" w:eastAsia="黑体" w:hAnsi="Times New Roman"/>
          <w:sz w:val="32"/>
          <w:szCs w:val="36"/>
        </w:rPr>
        <w:t>第十</w:t>
      </w:r>
      <w:r>
        <w:rPr>
          <w:rFonts w:ascii="Times New Roman" w:eastAsia="黑体" w:hAnsi="Times New Roman" w:hint="eastAsia"/>
          <w:sz w:val="32"/>
          <w:szCs w:val="36"/>
        </w:rPr>
        <w:t>二</w:t>
      </w:r>
      <w:r>
        <w:rPr>
          <w:rFonts w:ascii="Times New Roman" w:eastAsia="黑体" w:hAnsi="Times New Roman"/>
          <w:sz w:val="32"/>
          <w:szCs w:val="36"/>
        </w:rPr>
        <w:t>条</w:t>
      </w:r>
      <w:r>
        <w:rPr>
          <w:rFonts w:ascii="Times New Roman" w:eastAsia="黑体" w:hAnsi="Times New Roman" w:hint="eastAsia"/>
          <w:sz w:val="32"/>
          <w:szCs w:val="36"/>
        </w:rPr>
        <w:t xml:space="preserve"> </w:t>
      </w:r>
      <w:r>
        <w:rPr>
          <w:rFonts w:ascii="Times New Roman" w:eastAsia="仿宋_GB2312" w:hAnsi="Times New Roman"/>
          <w:sz w:val="32"/>
          <w:szCs w:val="36"/>
        </w:rPr>
        <w:t>同一</w:t>
      </w:r>
      <w:r>
        <w:rPr>
          <w:rFonts w:ascii="Times New Roman" w:eastAsia="仿宋_GB2312" w:hAnsi="Times New Roman" w:hint="eastAsia"/>
          <w:sz w:val="32"/>
          <w:szCs w:val="36"/>
        </w:rPr>
        <w:t>工作地点</w:t>
      </w:r>
      <w:r>
        <w:rPr>
          <w:rFonts w:ascii="Times New Roman" w:eastAsia="仿宋_GB2312" w:hAnsi="Times New Roman"/>
          <w:sz w:val="32"/>
          <w:szCs w:val="36"/>
        </w:rPr>
        <w:t>存在不同种类的</w:t>
      </w:r>
      <w:r>
        <w:rPr>
          <w:rFonts w:ascii="Times New Roman" w:eastAsia="仿宋_GB2312" w:hAnsi="Times New Roman" w:hint="eastAsia"/>
          <w:sz w:val="32"/>
          <w:szCs w:val="36"/>
        </w:rPr>
        <w:t>危险、有</w:t>
      </w:r>
      <w:r>
        <w:rPr>
          <w:rFonts w:ascii="Times New Roman" w:eastAsia="仿宋_GB2312" w:hAnsi="Times New Roman"/>
          <w:sz w:val="32"/>
          <w:szCs w:val="36"/>
        </w:rPr>
        <w:t>害因素</w:t>
      </w:r>
      <w:r>
        <w:rPr>
          <w:rFonts w:ascii="Times New Roman" w:eastAsia="仿宋_GB2312" w:hAnsi="Times New Roman" w:hint="eastAsia"/>
          <w:sz w:val="32"/>
          <w:szCs w:val="36"/>
        </w:rPr>
        <w:t>的</w:t>
      </w:r>
      <w:r>
        <w:rPr>
          <w:rFonts w:ascii="Times New Roman" w:eastAsia="仿宋_GB2312" w:hAnsi="Times New Roman"/>
          <w:sz w:val="32"/>
          <w:szCs w:val="36"/>
        </w:rPr>
        <w:t>，应</w:t>
      </w:r>
      <w:r>
        <w:rPr>
          <w:rFonts w:ascii="Times New Roman" w:eastAsia="仿宋_GB2312" w:hAnsi="Times New Roman" w:hint="eastAsia"/>
          <w:sz w:val="32"/>
          <w:szCs w:val="36"/>
        </w:rPr>
        <w:t>当</w:t>
      </w:r>
      <w:r>
        <w:rPr>
          <w:rFonts w:ascii="Times New Roman" w:eastAsia="仿宋_GB2312" w:hAnsi="Times New Roman"/>
          <w:sz w:val="32"/>
          <w:szCs w:val="36"/>
        </w:rPr>
        <w:t>为劳动者同时提供</w:t>
      </w:r>
      <w:r>
        <w:rPr>
          <w:rFonts w:ascii="Times New Roman" w:eastAsia="仿宋_GB2312" w:hAnsi="Times New Roman" w:hint="eastAsia"/>
          <w:sz w:val="32"/>
          <w:szCs w:val="36"/>
        </w:rPr>
        <w:t>防御</w:t>
      </w:r>
      <w:r>
        <w:rPr>
          <w:rFonts w:ascii="Times New Roman" w:eastAsia="仿宋_GB2312" w:hAnsi="Times New Roman"/>
          <w:sz w:val="32"/>
          <w:szCs w:val="36"/>
        </w:rPr>
        <w:t>各类危害的劳动防护用品</w:t>
      </w:r>
      <w:r>
        <w:rPr>
          <w:rFonts w:ascii="Times New Roman" w:eastAsia="仿宋_GB2312" w:hAnsi="Times New Roman" w:hint="eastAsia"/>
          <w:sz w:val="32"/>
          <w:szCs w:val="36"/>
        </w:rPr>
        <w:t>。</w:t>
      </w:r>
      <w:r>
        <w:rPr>
          <w:rFonts w:ascii="Times New Roman" w:eastAsia="仿宋_GB2312" w:hAnsi="Times New Roman"/>
          <w:sz w:val="32"/>
          <w:szCs w:val="36"/>
        </w:rPr>
        <w:t>需要同时配备的劳动防护用品，</w:t>
      </w:r>
      <w:r>
        <w:rPr>
          <w:rFonts w:ascii="Times New Roman" w:eastAsia="仿宋_GB2312" w:hAnsi="Times New Roman" w:hint="eastAsia"/>
          <w:sz w:val="32"/>
          <w:szCs w:val="36"/>
        </w:rPr>
        <w:t>还</w:t>
      </w:r>
      <w:r>
        <w:rPr>
          <w:rFonts w:ascii="Times New Roman" w:eastAsia="仿宋_GB2312" w:hAnsi="Times New Roman"/>
          <w:sz w:val="32"/>
          <w:szCs w:val="36"/>
        </w:rPr>
        <w:t>应考虑其可兼容性。</w:t>
      </w:r>
    </w:p>
    <w:p w:rsidR="008879AC" w:rsidRDefault="008879AC" w:rsidP="008879AC">
      <w:pPr>
        <w:pStyle w:val="PlainText1"/>
        <w:widowControl w:val="0"/>
        <w:adjustRightInd w:val="0"/>
        <w:snapToGrid w:val="0"/>
        <w:spacing w:line="560" w:lineRule="exact"/>
        <w:ind w:firstLineChars="200" w:firstLine="640"/>
        <w:jc w:val="both"/>
        <w:rPr>
          <w:rFonts w:ascii="Times New Roman" w:eastAsia="仿宋_GB2312" w:hAnsi="Times New Roman"/>
          <w:sz w:val="32"/>
          <w:szCs w:val="36"/>
        </w:rPr>
      </w:pPr>
      <w:r>
        <w:rPr>
          <w:rFonts w:ascii="Times New Roman" w:eastAsia="仿宋_GB2312" w:hAnsi="Times New Roman"/>
          <w:sz w:val="32"/>
          <w:szCs w:val="36"/>
        </w:rPr>
        <w:t>劳动者在不同</w:t>
      </w:r>
      <w:r>
        <w:rPr>
          <w:rFonts w:ascii="Times New Roman" w:eastAsia="仿宋_GB2312" w:hAnsi="Times New Roman" w:hint="eastAsia"/>
          <w:sz w:val="32"/>
          <w:szCs w:val="36"/>
        </w:rPr>
        <w:t>地点</w:t>
      </w:r>
      <w:r>
        <w:rPr>
          <w:rFonts w:ascii="Times New Roman" w:eastAsia="仿宋_GB2312" w:hAnsi="Times New Roman"/>
          <w:sz w:val="32"/>
          <w:szCs w:val="36"/>
        </w:rPr>
        <w:t>工作，并接触不同的</w:t>
      </w:r>
      <w:r>
        <w:rPr>
          <w:rFonts w:ascii="Times New Roman" w:eastAsia="仿宋_GB2312" w:hAnsi="Times New Roman" w:hint="eastAsia"/>
          <w:sz w:val="32"/>
          <w:szCs w:val="36"/>
        </w:rPr>
        <w:t>危险、有</w:t>
      </w:r>
      <w:r>
        <w:rPr>
          <w:rFonts w:ascii="Times New Roman" w:eastAsia="仿宋_GB2312" w:hAnsi="Times New Roman"/>
          <w:sz w:val="32"/>
          <w:szCs w:val="36"/>
        </w:rPr>
        <w:t>害因素</w:t>
      </w:r>
      <w:r>
        <w:rPr>
          <w:rFonts w:ascii="Times New Roman" w:eastAsia="仿宋_GB2312" w:hAnsi="Times New Roman" w:hint="eastAsia"/>
          <w:sz w:val="32"/>
          <w:szCs w:val="36"/>
        </w:rPr>
        <w:t>，或接触</w:t>
      </w:r>
      <w:r>
        <w:rPr>
          <w:rFonts w:ascii="Times New Roman" w:eastAsia="仿宋_GB2312" w:hAnsi="Times New Roman"/>
          <w:sz w:val="32"/>
          <w:szCs w:val="36"/>
        </w:rPr>
        <w:t>不同的危害</w:t>
      </w:r>
      <w:r>
        <w:rPr>
          <w:rFonts w:ascii="Times New Roman" w:eastAsia="仿宋_GB2312" w:hAnsi="Times New Roman" w:hint="eastAsia"/>
          <w:sz w:val="32"/>
          <w:szCs w:val="36"/>
        </w:rPr>
        <w:t>程度的有害因素的，</w:t>
      </w:r>
      <w:r>
        <w:rPr>
          <w:rFonts w:ascii="Times New Roman" w:eastAsia="仿宋_GB2312" w:hAnsi="Times New Roman"/>
          <w:sz w:val="32"/>
          <w:szCs w:val="36"/>
        </w:rPr>
        <w:t>为其选配的劳动防护用品应满足不同</w:t>
      </w:r>
      <w:r>
        <w:rPr>
          <w:rFonts w:ascii="Times New Roman" w:eastAsia="仿宋_GB2312" w:hAnsi="Times New Roman" w:hint="eastAsia"/>
          <w:sz w:val="32"/>
          <w:szCs w:val="36"/>
        </w:rPr>
        <w:t>工作地点</w:t>
      </w:r>
      <w:r>
        <w:rPr>
          <w:rFonts w:ascii="Times New Roman" w:eastAsia="仿宋_GB2312" w:hAnsi="Times New Roman"/>
          <w:sz w:val="32"/>
          <w:szCs w:val="36"/>
        </w:rPr>
        <w:t>的防护需求。</w:t>
      </w:r>
    </w:p>
    <w:p w:rsidR="008879AC" w:rsidRDefault="008879AC" w:rsidP="008879AC">
      <w:pPr>
        <w:widowControl w:val="0"/>
        <w:tabs>
          <w:tab w:val="left" w:pos="2289"/>
        </w:tabs>
        <w:spacing w:line="560" w:lineRule="exact"/>
        <w:ind w:firstLineChars="200" w:firstLine="640"/>
        <w:jc w:val="both"/>
        <w:rPr>
          <w:rFonts w:eastAsia="仿宋_GB2312"/>
          <w:sz w:val="32"/>
          <w:szCs w:val="36"/>
        </w:rPr>
      </w:pPr>
      <w:r>
        <w:rPr>
          <w:rFonts w:eastAsia="黑体"/>
          <w:sz w:val="32"/>
          <w:szCs w:val="36"/>
        </w:rPr>
        <w:t>第十</w:t>
      </w:r>
      <w:r>
        <w:rPr>
          <w:rFonts w:eastAsia="黑体" w:hint="eastAsia"/>
          <w:sz w:val="32"/>
          <w:szCs w:val="36"/>
        </w:rPr>
        <w:t>三</w:t>
      </w:r>
      <w:r>
        <w:rPr>
          <w:rFonts w:eastAsia="黑体"/>
          <w:sz w:val="32"/>
          <w:szCs w:val="36"/>
        </w:rPr>
        <w:t>条</w:t>
      </w:r>
      <w:r>
        <w:rPr>
          <w:rFonts w:eastAsia="黑体" w:hint="eastAsia"/>
          <w:sz w:val="32"/>
          <w:szCs w:val="36"/>
        </w:rPr>
        <w:t xml:space="preserve"> </w:t>
      </w:r>
      <w:r>
        <w:rPr>
          <w:rFonts w:eastAsia="仿宋_GB2312"/>
          <w:sz w:val="32"/>
          <w:szCs w:val="36"/>
        </w:rPr>
        <w:t>劳动防护用品的选择还应</w:t>
      </w:r>
      <w:r>
        <w:rPr>
          <w:rFonts w:eastAsia="仿宋_GB2312" w:hint="eastAsia"/>
          <w:sz w:val="32"/>
          <w:szCs w:val="36"/>
        </w:rPr>
        <w:t>当</w:t>
      </w:r>
      <w:r>
        <w:rPr>
          <w:rFonts w:eastAsia="仿宋_GB2312"/>
          <w:sz w:val="32"/>
          <w:szCs w:val="36"/>
        </w:rPr>
        <w:t>考虑其佩戴的合适性和基本舒适性，根据个人特点和需求选择适合号型</w:t>
      </w:r>
      <w:r>
        <w:rPr>
          <w:rFonts w:eastAsia="仿宋_GB2312" w:hint="eastAsia"/>
          <w:sz w:val="32"/>
          <w:szCs w:val="36"/>
        </w:rPr>
        <w:t>、</w:t>
      </w:r>
      <w:r>
        <w:rPr>
          <w:rFonts w:eastAsia="仿宋_GB2312"/>
          <w:sz w:val="32"/>
          <w:szCs w:val="36"/>
        </w:rPr>
        <w:t>式样。</w:t>
      </w:r>
    </w:p>
    <w:p w:rsidR="008879AC" w:rsidRDefault="008879AC" w:rsidP="008879AC">
      <w:pPr>
        <w:widowControl w:val="0"/>
        <w:tabs>
          <w:tab w:val="left" w:pos="640"/>
        </w:tabs>
        <w:autoSpaceDE w:val="0"/>
        <w:autoSpaceDN w:val="0"/>
        <w:spacing w:line="560" w:lineRule="exact"/>
        <w:ind w:firstLineChars="200" w:firstLine="640"/>
        <w:jc w:val="both"/>
        <w:rPr>
          <w:rFonts w:eastAsia="仿宋_GB2312"/>
          <w:sz w:val="32"/>
          <w:szCs w:val="36"/>
        </w:rPr>
      </w:pPr>
      <w:r>
        <w:rPr>
          <w:rFonts w:eastAsia="黑体" w:hAnsi="黑体"/>
          <w:sz w:val="32"/>
          <w:szCs w:val="36"/>
        </w:rPr>
        <w:lastRenderedPageBreak/>
        <w:t>第</w:t>
      </w:r>
      <w:r>
        <w:rPr>
          <w:rFonts w:eastAsia="黑体" w:hAnsi="黑体" w:hint="eastAsia"/>
          <w:sz w:val="32"/>
          <w:szCs w:val="36"/>
        </w:rPr>
        <w:t>十四</w:t>
      </w:r>
      <w:r>
        <w:rPr>
          <w:rFonts w:eastAsia="黑体" w:hAnsi="黑体"/>
          <w:sz w:val="32"/>
          <w:szCs w:val="36"/>
        </w:rPr>
        <w:t>条</w:t>
      </w:r>
      <w:r>
        <w:rPr>
          <w:rFonts w:eastAsia="黑体" w:hAnsi="黑体" w:hint="eastAsia"/>
          <w:sz w:val="32"/>
          <w:szCs w:val="36"/>
        </w:rPr>
        <w:t xml:space="preserve"> </w:t>
      </w:r>
      <w:r>
        <w:rPr>
          <w:rFonts w:eastAsia="仿宋_GB2312"/>
          <w:sz w:val="32"/>
          <w:szCs w:val="36"/>
        </w:rPr>
        <w:t>用人单位应</w:t>
      </w:r>
      <w:r>
        <w:rPr>
          <w:rFonts w:eastAsia="仿宋_GB2312" w:hint="eastAsia"/>
          <w:sz w:val="32"/>
          <w:szCs w:val="36"/>
        </w:rPr>
        <w:t>当</w:t>
      </w:r>
      <w:r>
        <w:rPr>
          <w:rFonts w:eastAsia="仿宋_GB2312"/>
          <w:sz w:val="32"/>
          <w:szCs w:val="36"/>
        </w:rPr>
        <w:t>在可能发生急性</w:t>
      </w:r>
      <w:r>
        <w:rPr>
          <w:rFonts w:eastAsia="仿宋_GB2312" w:hint="eastAsia"/>
          <w:sz w:val="32"/>
          <w:szCs w:val="36"/>
        </w:rPr>
        <w:t>职业损伤</w:t>
      </w:r>
      <w:r>
        <w:rPr>
          <w:rFonts w:eastAsia="仿宋_GB2312"/>
          <w:sz w:val="32"/>
          <w:szCs w:val="36"/>
        </w:rPr>
        <w:t>的</w:t>
      </w:r>
      <w:r>
        <w:rPr>
          <w:rFonts w:eastAsia="仿宋_GB2312" w:hint="eastAsia"/>
          <w:sz w:val="32"/>
          <w:szCs w:val="36"/>
        </w:rPr>
        <w:t>有毒、有害</w:t>
      </w:r>
      <w:r>
        <w:rPr>
          <w:rFonts w:eastAsia="仿宋_GB2312"/>
          <w:sz w:val="32"/>
          <w:szCs w:val="36"/>
        </w:rPr>
        <w:t>工作场所配备应急劳动防护用品，放置于现场</w:t>
      </w:r>
      <w:r>
        <w:rPr>
          <w:rFonts w:eastAsia="仿宋_GB2312" w:hint="eastAsia"/>
          <w:sz w:val="32"/>
          <w:szCs w:val="36"/>
        </w:rPr>
        <w:t>临近</w:t>
      </w:r>
      <w:r>
        <w:rPr>
          <w:rFonts w:eastAsia="仿宋_GB2312"/>
          <w:sz w:val="32"/>
          <w:szCs w:val="36"/>
        </w:rPr>
        <w:t>位置并</w:t>
      </w:r>
      <w:r>
        <w:rPr>
          <w:rFonts w:eastAsia="仿宋_GB2312" w:hint="eastAsia"/>
          <w:sz w:val="32"/>
          <w:szCs w:val="36"/>
        </w:rPr>
        <w:t>有</w:t>
      </w:r>
      <w:r>
        <w:rPr>
          <w:rFonts w:eastAsia="仿宋_GB2312"/>
          <w:sz w:val="32"/>
          <w:szCs w:val="36"/>
        </w:rPr>
        <w:t>醒目</w:t>
      </w:r>
      <w:r>
        <w:rPr>
          <w:rFonts w:eastAsia="仿宋_GB2312" w:hint="eastAsia"/>
          <w:sz w:val="32"/>
          <w:szCs w:val="36"/>
        </w:rPr>
        <w:t>标识。</w:t>
      </w:r>
    </w:p>
    <w:p w:rsidR="008879AC" w:rsidRDefault="008879AC" w:rsidP="008879AC">
      <w:pPr>
        <w:widowControl w:val="0"/>
        <w:tabs>
          <w:tab w:val="left" w:pos="640"/>
        </w:tabs>
        <w:autoSpaceDE w:val="0"/>
        <w:autoSpaceDN w:val="0"/>
        <w:spacing w:line="560" w:lineRule="exact"/>
        <w:ind w:firstLineChars="200" w:firstLine="640"/>
        <w:jc w:val="both"/>
        <w:rPr>
          <w:rFonts w:eastAsia="仿宋_GB2312"/>
          <w:sz w:val="32"/>
          <w:szCs w:val="36"/>
        </w:rPr>
      </w:pPr>
      <w:r>
        <w:rPr>
          <w:rFonts w:eastAsia="仿宋_GB2312" w:hint="eastAsia"/>
          <w:sz w:val="32"/>
          <w:szCs w:val="36"/>
        </w:rPr>
        <w:t>用人单位应当为</w:t>
      </w:r>
      <w:r>
        <w:rPr>
          <w:rFonts w:eastAsia="仿宋_GB2312"/>
          <w:sz w:val="32"/>
          <w:szCs w:val="36"/>
        </w:rPr>
        <w:t>巡检等流动性作业</w:t>
      </w:r>
      <w:r>
        <w:rPr>
          <w:rFonts w:eastAsia="仿宋_GB2312" w:hint="eastAsia"/>
          <w:sz w:val="32"/>
          <w:szCs w:val="36"/>
        </w:rPr>
        <w:t>的</w:t>
      </w:r>
      <w:r>
        <w:rPr>
          <w:rFonts w:eastAsia="仿宋_GB2312"/>
          <w:sz w:val="32"/>
          <w:szCs w:val="36"/>
        </w:rPr>
        <w:t>劳动者</w:t>
      </w:r>
      <w:r>
        <w:rPr>
          <w:rFonts w:eastAsia="仿宋_GB2312" w:hint="eastAsia"/>
          <w:sz w:val="32"/>
          <w:szCs w:val="36"/>
        </w:rPr>
        <w:t>配备</w:t>
      </w:r>
      <w:r>
        <w:rPr>
          <w:rFonts w:eastAsia="仿宋_GB2312"/>
          <w:sz w:val="32"/>
          <w:szCs w:val="36"/>
        </w:rPr>
        <w:t>随身携带的个人应急防护用品。</w:t>
      </w:r>
    </w:p>
    <w:p w:rsidR="008879AC" w:rsidRDefault="008879AC" w:rsidP="008879AC">
      <w:pPr>
        <w:widowControl w:val="0"/>
        <w:numPr>
          <w:ilvl w:val="0"/>
          <w:numId w:val="3"/>
        </w:numPr>
        <w:spacing w:beforeLines="50" w:afterLines="50" w:line="560" w:lineRule="exact"/>
        <w:jc w:val="center"/>
        <w:outlineLvl w:val="1"/>
        <w:rPr>
          <w:rFonts w:eastAsia="黑体"/>
          <w:b/>
          <w:bCs/>
          <w:sz w:val="32"/>
          <w:szCs w:val="36"/>
        </w:rPr>
      </w:pPr>
      <w:r>
        <w:rPr>
          <w:rFonts w:eastAsia="黑体" w:hAnsi="黑体"/>
          <w:b/>
          <w:bCs/>
          <w:sz w:val="32"/>
          <w:szCs w:val="36"/>
        </w:rPr>
        <w:t>劳动防护用品</w:t>
      </w:r>
      <w:r>
        <w:rPr>
          <w:rFonts w:eastAsia="黑体" w:hAnsi="黑体" w:hint="eastAsia"/>
          <w:b/>
          <w:bCs/>
          <w:sz w:val="32"/>
          <w:szCs w:val="36"/>
        </w:rPr>
        <w:t>采购</w:t>
      </w:r>
      <w:r>
        <w:rPr>
          <w:rFonts w:eastAsia="黑体" w:hAnsi="黑体"/>
          <w:b/>
          <w:bCs/>
          <w:sz w:val="32"/>
          <w:szCs w:val="36"/>
        </w:rPr>
        <w:t>、发放、培训及使用</w:t>
      </w:r>
    </w:p>
    <w:p w:rsidR="008879AC" w:rsidRDefault="008879AC" w:rsidP="008879AC">
      <w:pPr>
        <w:widowControl w:val="0"/>
        <w:autoSpaceDE w:val="0"/>
        <w:autoSpaceDN w:val="0"/>
        <w:spacing w:line="560" w:lineRule="exact"/>
        <w:ind w:firstLine="708"/>
        <w:jc w:val="both"/>
        <w:rPr>
          <w:rFonts w:eastAsia="仿宋_GB2312"/>
          <w:sz w:val="32"/>
          <w:szCs w:val="36"/>
        </w:rPr>
      </w:pPr>
      <w:r>
        <w:rPr>
          <w:rFonts w:eastAsia="黑体" w:hint="eastAsia"/>
          <w:sz w:val="32"/>
          <w:szCs w:val="36"/>
        </w:rPr>
        <w:t>第十五条</w:t>
      </w:r>
      <w:r>
        <w:rPr>
          <w:rFonts w:eastAsia="黑体" w:hint="eastAsia"/>
          <w:sz w:val="32"/>
          <w:szCs w:val="36"/>
        </w:rPr>
        <w:t xml:space="preserve"> </w:t>
      </w:r>
      <w:r>
        <w:rPr>
          <w:rFonts w:eastAsia="仿宋_GB2312"/>
          <w:sz w:val="32"/>
          <w:szCs w:val="36"/>
        </w:rPr>
        <w:t>用人单位应</w:t>
      </w:r>
      <w:r>
        <w:rPr>
          <w:rFonts w:eastAsia="仿宋_GB2312" w:hint="eastAsia"/>
          <w:sz w:val="32"/>
          <w:szCs w:val="36"/>
        </w:rPr>
        <w:t>当</w:t>
      </w:r>
      <w:r>
        <w:rPr>
          <w:rFonts w:eastAsia="仿宋_GB2312"/>
          <w:sz w:val="32"/>
          <w:szCs w:val="36"/>
        </w:rPr>
        <w:t>根据劳动者</w:t>
      </w:r>
      <w:r>
        <w:rPr>
          <w:rFonts w:eastAsia="仿宋_GB2312" w:hint="eastAsia"/>
          <w:sz w:val="32"/>
          <w:szCs w:val="36"/>
        </w:rPr>
        <w:t>工作场所</w:t>
      </w:r>
      <w:r>
        <w:rPr>
          <w:rFonts w:eastAsia="仿宋_GB2312"/>
          <w:sz w:val="32"/>
          <w:szCs w:val="36"/>
        </w:rPr>
        <w:t>中存在的</w:t>
      </w:r>
      <w:r>
        <w:rPr>
          <w:rFonts w:eastAsia="仿宋_GB2312" w:hint="eastAsia"/>
          <w:sz w:val="32"/>
          <w:szCs w:val="36"/>
        </w:rPr>
        <w:t>危险、有</w:t>
      </w:r>
      <w:r>
        <w:rPr>
          <w:rFonts w:eastAsia="仿宋_GB2312"/>
          <w:sz w:val="32"/>
          <w:szCs w:val="36"/>
        </w:rPr>
        <w:t>害因素</w:t>
      </w:r>
      <w:r>
        <w:rPr>
          <w:rFonts w:eastAsia="仿宋_GB2312" w:hint="eastAsia"/>
          <w:sz w:val="32"/>
          <w:szCs w:val="36"/>
        </w:rPr>
        <w:t>种类</w:t>
      </w:r>
      <w:r>
        <w:rPr>
          <w:rFonts w:eastAsia="仿宋_GB2312"/>
          <w:sz w:val="32"/>
          <w:szCs w:val="36"/>
        </w:rPr>
        <w:t>及</w:t>
      </w:r>
      <w:r>
        <w:rPr>
          <w:rFonts w:eastAsia="仿宋_GB2312" w:hint="eastAsia"/>
          <w:sz w:val="32"/>
          <w:szCs w:val="36"/>
        </w:rPr>
        <w:t>危害程度</w:t>
      </w:r>
      <w:r>
        <w:rPr>
          <w:rFonts w:eastAsia="仿宋_GB2312"/>
          <w:sz w:val="32"/>
          <w:szCs w:val="36"/>
        </w:rPr>
        <w:t>、劳动环境条件、劳动防护用品有效使用时间制定适</w:t>
      </w:r>
      <w:r>
        <w:rPr>
          <w:rFonts w:eastAsia="仿宋_GB2312" w:hint="eastAsia"/>
          <w:sz w:val="32"/>
          <w:szCs w:val="36"/>
        </w:rPr>
        <w:t>合</w:t>
      </w:r>
      <w:r>
        <w:rPr>
          <w:rFonts w:eastAsia="仿宋_GB2312"/>
          <w:sz w:val="32"/>
          <w:szCs w:val="36"/>
        </w:rPr>
        <w:t>本单位的劳动防护用品配备标准</w:t>
      </w:r>
      <w:r>
        <w:rPr>
          <w:rFonts w:eastAsia="仿宋_GB2312" w:hint="eastAsia"/>
          <w:sz w:val="32"/>
          <w:szCs w:val="36"/>
        </w:rPr>
        <w:t>（见附件</w:t>
      </w:r>
      <w:r>
        <w:rPr>
          <w:rFonts w:eastAsia="仿宋_GB2312" w:hint="eastAsia"/>
          <w:sz w:val="32"/>
          <w:szCs w:val="36"/>
        </w:rPr>
        <w:t>4</w:t>
      </w:r>
      <w:r>
        <w:rPr>
          <w:rFonts w:eastAsia="仿宋_GB2312" w:hint="eastAsia"/>
          <w:sz w:val="32"/>
          <w:szCs w:val="36"/>
        </w:rPr>
        <w:t>）。</w:t>
      </w:r>
    </w:p>
    <w:p w:rsidR="008879AC" w:rsidRDefault="008879AC" w:rsidP="008879AC">
      <w:pPr>
        <w:widowControl w:val="0"/>
        <w:autoSpaceDE w:val="0"/>
        <w:autoSpaceDN w:val="0"/>
        <w:spacing w:line="560" w:lineRule="exact"/>
        <w:ind w:firstLine="708"/>
        <w:jc w:val="both"/>
        <w:rPr>
          <w:rFonts w:eastAsia="仿宋_GB2312"/>
          <w:sz w:val="32"/>
          <w:szCs w:val="36"/>
        </w:rPr>
      </w:pPr>
      <w:r>
        <w:rPr>
          <w:rFonts w:eastAsia="黑体"/>
          <w:sz w:val="32"/>
          <w:szCs w:val="36"/>
        </w:rPr>
        <w:t>第十</w:t>
      </w:r>
      <w:r>
        <w:rPr>
          <w:rFonts w:eastAsia="黑体" w:hint="eastAsia"/>
          <w:sz w:val="32"/>
          <w:szCs w:val="36"/>
        </w:rPr>
        <w:t>六</w:t>
      </w:r>
      <w:r>
        <w:rPr>
          <w:rFonts w:eastAsia="黑体"/>
          <w:sz w:val="32"/>
          <w:szCs w:val="36"/>
        </w:rPr>
        <w:t>条</w:t>
      </w:r>
      <w:r>
        <w:rPr>
          <w:rFonts w:eastAsia="黑体" w:hint="eastAsia"/>
          <w:sz w:val="32"/>
          <w:szCs w:val="36"/>
        </w:rPr>
        <w:t xml:space="preserve"> </w:t>
      </w:r>
      <w:r>
        <w:rPr>
          <w:rFonts w:eastAsia="仿宋_GB2312"/>
          <w:sz w:val="32"/>
          <w:szCs w:val="36"/>
        </w:rPr>
        <w:t>用人单位</w:t>
      </w:r>
      <w:r>
        <w:rPr>
          <w:rFonts w:eastAsia="仿宋_GB2312" w:hint="eastAsia"/>
          <w:sz w:val="32"/>
          <w:szCs w:val="36"/>
        </w:rPr>
        <w:t>应当</w:t>
      </w:r>
      <w:r>
        <w:rPr>
          <w:rFonts w:eastAsia="仿宋_GB2312"/>
          <w:sz w:val="32"/>
          <w:szCs w:val="36"/>
        </w:rPr>
        <w:t>根据劳动防护用品配备标准制定采购计划，</w:t>
      </w:r>
      <w:r>
        <w:rPr>
          <w:rFonts w:eastAsia="仿宋_GB2312" w:hint="eastAsia"/>
          <w:sz w:val="32"/>
          <w:szCs w:val="36"/>
        </w:rPr>
        <w:t>购买符合标准的合格产品。</w:t>
      </w:r>
    </w:p>
    <w:p w:rsidR="008879AC" w:rsidRDefault="008879AC" w:rsidP="008879AC">
      <w:pPr>
        <w:widowControl w:val="0"/>
        <w:autoSpaceDE w:val="0"/>
        <w:autoSpaceDN w:val="0"/>
        <w:spacing w:line="560" w:lineRule="exact"/>
        <w:ind w:firstLine="708"/>
        <w:jc w:val="both"/>
        <w:rPr>
          <w:rFonts w:eastAsia="仿宋_GB2312"/>
          <w:sz w:val="32"/>
          <w:szCs w:val="36"/>
        </w:rPr>
      </w:pPr>
      <w:r>
        <w:rPr>
          <w:rFonts w:eastAsia="黑体"/>
          <w:sz w:val="32"/>
          <w:szCs w:val="36"/>
        </w:rPr>
        <w:t>第</w:t>
      </w:r>
      <w:r>
        <w:rPr>
          <w:rFonts w:eastAsia="黑体" w:hint="eastAsia"/>
          <w:sz w:val="32"/>
          <w:szCs w:val="36"/>
        </w:rPr>
        <w:t>十七</w:t>
      </w:r>
      <w:r>
        <w:rPr>
          <w:rFonts w:eastAsia="黑体"/>
          <w:sz w:val="32"/>
          <w:szCs w:val="36"/>
        </w:rPr>
        <w:t>条</w:t>
      </w:r>
      <w:r>
        <w:rPr>
          <w:rFonts w:eastAsia="黑体" w:hint="eastAsia"/>
          <w:sz w:val="32"/>
          <w:szCs w:val="36"/>
        </w:rPr>
        <w:t xml:space="preserve"> </w:t>
      </w:r>
      <w:r>
        <w:rPr>
          <w:rFonts w:eastAsia="仿宋_GB2312" w:hint="eastAsia"/>
          <w:sz w:val="32"/>
          <w:szCs w:val="36"/>
        </w:rPr>
        <w:t>用人单位应当查验并保存劳动防护用品检验报告等质量证明文件的原件或复印件</w:t>
      </w:r>
      <w:r>
        <w:rPr>
          <w:rFonts w:eastAsia="仿宋_GB2312"/>
          <w:sz w:val="32"/>
          <w:szCs w:val="36"/>
        </w:rPr>
        <w:t>。</w:t>
      </w:r>
    </w:p>
    <w:p w:rsidR="008879AC" w:rsidRDefault="008879AC" w:rsidP="008879AC">
      <w:pPr>
        <w:widowControl w:val="0"/>
        <w:spacing w:line="560" w:lineRule="exact"/>
        <w:ind w:firstLineChars="200" w:firstLine="640"/>
        <w:jc w:val="both"/>
        <w:rPr>
          <w:rFonts w:eastAsia="仿宋_GB2312"/>
          <w:sz w:val="32"/>
          <w:szCs w:val="36"/>
        </w:rPr>
      </w:pPr>
      <w:r>
        <w:rPr>
          <w:rFonts w:eastAsia="黑体"/>
          <w:sz w:val="32"/>
          <w:szCs w:val="36"/>
        </w:rPr>
        <w:t>第</w:t>
      </w:r>
      <w:r>
        <w:rPr>
          <w:rFonts w:eastAsia="黑体" w:hint="eastAsia"/>
          <w:sz w:val="32"/>
          <w:szCs w:val="36"/>
        </w:rPr>
        <w:t>十八</w:t>
      </w:r>
      <w:r>
        <w:rPr>
          <w:rFonts w:eastAsia="黑体"/>
          <w:sz w:val="32"/>
          <w:szCs w:val="36"/>
        </w:rPr>
        <w:t>条</w:t>
      </w:r>
      <w:r>
        <w:rPr>
          <w:rFonts w:eastAsia="黑体" w:hint="eastAsia"/>
          <w:sz w:val="32"/>
          <w:szCs w:val="36"/>
        </w:rPr>
        <w:t xml:space="preserve"> </w:t>
      </w:r>
      <w:r>
        <w:rPr>
          <w:rFonts w:eastAsia="仿宋_GB2312" w:hint="eastAsia"/>
          <w:sz w:val="32"/>
          <w:szCs w:val="36"/>
          <w:lang w:val="es-MX"/>
        </w:rPr>
        <w:t>用人单位应当确保已采购劳动防护用品的存储条件</w:t>
      </w:r>
      <w:r>
        <w:rPr>
          <w:rFonts w:eastAsia="仿宋_GB2312"/>
          <w:sz w:val="32"/>
          <w:szCs w:val="36"/>
        </w:rPr>
        <w:t>，</w:t>
      </w:r>
      <w:r>
        <w:rPr>
          <w:rFonts w:eastAsia="仿宋_GB2312" w:hint="eastAsia"/>
          <w:sz w:val="32"/>
          <w:szCs w:val="36"/>
        </w:rPr>
        <w:t>并</w:t>
      </w:r>
      <w:r>
        <w:rPr>
          <w:rFonts w:eastAsia="仿宋_GB2312"/>
          <w:sz w:val="32"/>
          <w:szCs w:val="36"/>
        </w:rPr>
        <w:t>保证</w:t>
      </w:r>
      <w:r>
        <w:rPr>
          <w:rFonts w:eastAsia="仿宋_GB2312" w:hint="eastAsia"/>
          <w:sz w:val="32"/>
          <w:szCs w:val="36"/>
        </w:rPr>
        <w:t>其</w:t>
      </w:r>
      <w:r>
        <w:rPr>
          <w:rFonts w:eastAsia="仿宋_GB2312"/>
          <w:sz w:val="32"/>
          <w:szCs w:val="36"/>
        </w:rPr>
        <w:t>在有效期内。</w:t>
      </w:r>
    </w:p>
    <w:p w:rsidR="008879AC" w:rsidRDefault="008879AC" w:rsidP="008879AC">
      <w:pPr>
        <w:widowControl w:val="0"/>
        <w:tabs>
          <w:tab w:val="left" w:pos="2190"/>
        </w:tabs>
        <w:spacing w:line="560" w:lineRule="exact"/>
        <w:ind w:firstLineChars="200" w:firstLine="640"/>
        <w:jc w:val="both"/>
        <w:rPr>
          <w:rFonts w:eastAsia="仿宋_GB2312"/>
          <w:sz w:val="32"/>
          <w:szCs w:val="36"/>
        </w:rPr>
      </w:pPr>
      <w:r>
        <w:rPr>
          <w:rFonts w:eastAsia="黑体" w:hAnsi="黑体"/>
          <w:sz w:val="32"/>
          <w:szCs w:val="36"/>
        </w:rPr>
        <w:t>第十</w:t>
      </w:r>
      <w:r>
        <w:rPr>
          <w:rFonts w:eastAsia="黑体" w:hAnsi="黑体" w:hint="eastAsia"/>
          <w:sz w:val="32"/>
          <w:szCs w:val="36"/>
        </w:rPr>
        <w:t>九</w:t>
      </w:r>
      <w:r>
        <w:rPr>
          <w:rFonts w:eastAsia="黑体" w:hAnsi="黑体"/>
          <w:sz w:val="32"/>
          <w:szCs w:val="36"/>
        </w:rPr>
        <w:t>条</w:t>
      </w:r>
      <w:r>
        <w:rPr>
          <w:rFonts w:eastAsia="黑体" w:hAnsi="黑体" w:hint="eastAsia"/>
          <w:sz w:val="32"/>
          <w:szCs w:val="36"/>
        </w:rPr>
        <w:t xml:space="preserve"> </w:t>
      </w:r>
      <w:r>
        <w:rPr>
          <w:rFonts w:eastAsia="仿宋_GB2312"/>
          <w:sz w:val="32"/>
          <w:szCs w:val="36"/>
        </w:rPr>
        <w:t>用人单位应</w:t>
      </w:r>
      <w:r>
        <w:rPr>
          <w:rFonts w:eastAsia="仿宋_GB2312" w:hint="eastAsia"/>
          <w:sz w:val="32"/>
          <w:szCs w:val="36"/>
        </w:rPr>
        <w:t>当</w:t>
      </w:r>
      <w:r>
        <w:rPr>
          <w:rFonts w:eastAsia="仿宋_GB2312"/>
          <w:sz w:val="32"/>
          <w:szCs w:val="36"/>
        </w:rPr>
        <w:t>按照本单位制</w:t>
      </w:r>
      <w:r>
        <w:rPr>
          <w:rFonts w:eastAsia="仿宋_GB2312" w:hint="eastAsia"/>
          <w:sz w:val="32"/>
          <w:szCs w:val="36"/>
        </w:rPr>
        <w:t>定</w:t>
      </w:r>
      <w:r>
        <w:rPr>
          <w:rFonts w:eastAsia="仿宋_GB2312"/>
          <w:sz w:val="32"/>
          <w:szCs w:val="36"/>
        </w:rPr>
        <w:t>的配备标准发放劳动防护用品，并</w:t>
      </w:r>
      <w:r>
        <w:rPr>
          <w:rFonts w:eastAsia="仿宋_GB2312" w:hint="eastAsia"/>
          <w:sz w:val="32"/>
          <w:szCs w:val="36"/>
        </w:rPr>
        <w:t>作</w:t>
      </w:r>
      <w:r>
        <w:rPr>
          <w:rFonts w:eastAsia="仿宋_GB2312"/>
          <w:sz w:val="32"/>
          <w:szCs w:val="36"/>
        </w:rPr>
        <w:t>好</w:t>
      </w:r>
      <w:r>
        <w:rPr>
          <w:rFonts w:eastAsia="仿宋_GB2312" w:hint="eastAsia"/>
          <w:sz w:val="32"/>
          <w:szCs w:val="36"/>
        </w:rPr>
        <w:t>登记（见附件</w:t>
      </w:r>
      <w:r>
        <w:rPr>
          <w:rFonts w:eastAsia="仿宋_GB2312" w:hint="eastAsia"/>
          <w:sz w:val="32"/>
          <w:szCs w:val="36"/>
        </w:rPr>
        <w:t>5</w:t>
      </w:r>
      <w:r>
        <w:rPr>
          <w:rFonts w:eastAsia="仿宋_GB2312" w:hint="eastAsia"/>
          <w:sz w:val="32"/>
          <w:szCs w:val="36"/>
        </w:rPr>
        <w:t>）</w:t>
      </w:r>
      <w:r>
        <w:rPr>
          <w:rFonts w:eastAsia="仿宋_GB2312"/>
          <w:sz w:val="32"/>
          <w:szCs w:val="36"/>
        </w:rPr>
        <w:t>。</w:t>
      </w:r>
    </w:p>
    <w:p w:rsidR="008879AC" w:rsidRDefault="008879AC" w:rsidP="008879AC">
      <w:pPr>
        <w:widowControl w:val="0"/>
        <w:spacing w:line="560" w:lineRule="exact"/>
        <w:ind w:firstLineChars="200" w:firstLine="640"/>
        <w:jc w:val="both"/>
        <w:rPr>
          <w:rFonts w:eastAsia="仿宋_GB2312"/>
          <w:sz w:val="32"/>
          <w:szCs w:val="36"/>
        </w:rPr>
      </w:pPr>
      <w:r>
        <w:rPr>
          <w:rFonts w:eastAsia="黑体" w:hAnsi="黑体"/>
          <w:sz w:val="32"/>
          <w:szCs w:val="36"/>
        </w:rPr>
        <w:t>第二十条</w:t>
      </w:r>
      <w:r>
        <w:rPr>
          <w:rFonts w:eastAsia="黑体" w:hAnsi="黑体" w:hint="eastAsia"/>
          <w:sz w:val="32"/>
          <w:szCs w:val="36"/>
        </w:rPr>
        <w:t xml:space="preserve"> </w:t>
      </w:r>
      <w:r>
        <w:rPr>
          <w:rFonts w:eastAsia="仿宋_GB2312"/>
          <w:sz w:val="32"/>
          <w:szCs w:val="36"/>
        </w:rPr>
        <w:t>用人单位应</w:t>
      </w:r>
      <w:r>
        <w:rPr>
          <w:rFonts w:eastAsia="仿宋_GB2312" w:hint="eastAsia"/>
          <w:sz w:val="32"/>
          <w:szCs w:val="36"/>
        </w:rPr>
        <w:t>当</w:t>
      </w:r>
      <w:r>
        <w:rPr>
          <w:rFonts w:eastAsia="仿宋_GB2312"/>
          <w:sz w:val="32"/>
          <w:szCs w:val="36"/>
        </w:rPr>
        <w:t>对劳动者进行劳动防护用品的使用、</w:t>
      </w:r>
      <w:r>
        <w:rPr>
          <w:rFonts w:eastAsia="仿宋_GB2312" w:hint="eastAsia"/>
          <w:sz w:val="32"/>
          <w:szCs w:val="36"/>
        </w:rPr>
        <w:t>维护</w:t>
      </w:r>
      <w:r>
        <w:rPr>
          <w:rFonts w:eastAsia="仿宋_GB2312"/>
          <w:sz w:val="32"/>
          <w:szCs w:val="36"/>
        </w:rPr>
        <w:t>等专业知识的培训。</w:t>
      </w:r>
    </w:p>
    <w:p w:rsidR="008879AC" w:rsidRDefault="008879AC" w:rsidP="008879AC">
      <w:pPr>
        <w:widowControl w:val="0"/>
        <w:spacing w:line="560" w:lineRule="exact"/>
        <w:ind w:firstLineChars="200" w:firstLine="640"/>
        <w:jc w:val="both"/>
        <w:rPr>
          <w:rFonts w:eastAsia="黑体" w:hAnsi="黑体"/>
          <w:sz w:val="32"/>
          <w:szCs w:val="36"/>
        </w:rPr>
      </w:pPr>
      <w:r>
        <w:rPr>
          <w:rFonts w:eastAsia="黑体" w:hAnsi="黑体"/>
          <w:sz w:val="32"/>
          <w:szCs w:val="36"/>
        </w:rPr>
        <w:t>第二十</w:t>
      </w:r>
      <w:r>
        <w:rPr>
          <w:rFonts w:eastAsia="黑体" w:hAnsi="黑体" w:hint="eastAsia"/>
          <w:sz w:val="32"/>
          <w:szCs w:val="36"/>
        </w:rPr>
        <w:t>一</w:t>
      </w:r>
      <w:r>
        <w:rPr>
          <w:rFonts w:eastAsia="黑体" w:hAnsi="黑体"/>
          <w:sz w:val="32"/>
          <w:szCs w:val="36"/>
        </w:rPr>
        <w:t>条</w:t>
      </w:r>
      <w:r>
        <w:rPr>
          <w:rFonts w:eastAsia="黑体" w:hAnsi="黑体" w:hint="eastAsia"/>
          <w:sz w:val="32"/>
          <w:szCs w:val="36"/>
        </w:rPr>
        <w:t xml:space="preserve"> </w:t>
      </w:r>
      <w:r>
        <w:rPr>
          <w:rFonts w:eastAsia="仿宋_GB2312"/>
          <w:sz w:val="32"/>
          <w:szCs w:val="36"/>
        </w:rPr>
        <w:t>用人单位应</w:t>
      </w:r>
      <w:r>
        <w:rPr>
          <w:rFonts w:eastAsia="仿宋_GB2312" w:hint="eastAsia"/>
          <w:sz w:val="32"/>
          <w:szCs w:val="36"/>
        </w:rPr>
        <w:t>当督促</w:t>
      </w:r>
      <w:r>
        <w:rPr>
          <w:rFonts w:eastAsia="仿宋_GB2312"/>
          <w:sz w:val="32"/>
          <w:szCs w:val="36"/>
        </w:rPr>
        <w:t>劳动者</w:t>
      </w:r>
      <w:r>
        <w:rPr>
          <w:rFonts w:eastAsia="仿宋_GB2312" w:hint="eastAsia"/>
          <w:sz w:val="32"/>
          <w:szCs w:val="36"/>
        </w:rPr>
        <w:t>在</w:t>
      </w:r>
      <w:r>
        <w:rPr>
          <w:rFonts w:eastAsia="仿宋_GB2312"/>
          <w:sz w:val="32"/>
          <w:szCs w:val="36"/>
        </w:rPr>
        <w:t>使用劳动防护</w:t>
      </w:r>
      <w:r>
        <w:rPr>
          <w:rFonts w:eastAsia="仿宋_GB2312"/>
          <w:sz w:val="32"/>
          <w:szCs w:val="36"/>
        </w:rPr>
        <w:lastRenderedPageBreak/>
        <w:t>用品前</w:t>
      </w:r>
      <w:r>
        <w:rPr>
          <w:rFonts w:eastAsia="仿宋_GB2312" w:hint="eastAsia"/>
          <w:sz w:val="32"/>
          <w:szCs w:val="36"/>
        </w:rPr>
        <w:t>，对劳动防护用品进行检查，确保外观完好、部件齐全、功能正常。</w:t>
      </w:r>
    </w:p>
    <w:p w:rsidR="008879AC" w:rsidRDefault="008879AC" w:rsidP="008879AC">
      <w:pPr>
        <w:widowControl w:val="0"/>
        <w:spacing w:line="560" w:lineRule="exact"/>
        <w:ind w:firstLineChars="200" w:firstLine="640"/>
        <w:jc w:val="both"/>
        <w:rPr>
          <w:rFonts w:eastAsia="仿宋_GB2312"/>
          <w:sz w:val="32"/>
          <w:szCs w:val="36"/>
        </w:rPr>
      </w:pPr>
      <w:r>
        <w:rPr>
          <w:rFonts w:eastAsia="黑体" w:hAnsi="黑体"/>
          <w:sz w:val="32"/>
          <w:szCs w:val="36"/>
        </w:rPr>
        <w:t>第二十</w:t>
      </w:r>
      <w:r>
        <w:rPr>
          <w:rFonts w:eastAsia="黑体" w:hAnsi="黑体" w:hint="eastAsia"/>
          <w:sz w:val="32"/>
          <w:szCs w:val="36"/>
        </w:rPr>
        <w:t>二</w:t>
      </w:r>
      <w:r>
        <w:rPr>
          <w:rFonts w:eastAsia="黑体" w:hAnsi="黑体"/>
          <w:sz w:val="32"/>
          <w:szCs w:val="36"/>
        </w:rPr>
        <w:t>条</w:t>
      </w:r>
      <w:r>
        <w:rPr>
          <w:rFonts w:eastAsia="黑体" w:hAnsi="黑体" w:hint="eastAsia"/>
          <w:sz w:val="32"/>
          <w:szCs w:val="36"/>
        </w:rPr>
        <w:t xml:space="preserve"> </w:t>
      </w:r>
      <w:r>
        <w:rPr>
          <w:rFonts w:eastAsia="仿宋_GB2312"/>
          <w:sz w:val="32"/>
          <w:szCs w:val="36"/>
        </w:rPr>
        <w:t>用人单位</w:t>
      </w:r>
      <w:r>
        <w:rPr>
          <w:rFonts w:eastAsia="仿宋_GB2312" w:hint="eastAsia"/>
          <w:sz w:val="32"/>
          <w:szCs w:val="36"/>
        </w:rPr>
        <w:t>应当</w:t>
      </w:r>
      <w:r>
        <w:rPr>
          <w:rFonts w:eastAsia="仿宋_GB2312"/>
          <w:sz w:val="32"/>
          <w:szCs w:val="36"/>
        </w:rPr>
        <w:t>定期对劳动防护用品的使用情况进行检查，确保劳动者正确使用。</w:t>
      </w:r>
    </w:p>
    <w:p w:rsidR="008879AC" w:rsidRDefault="008879AC" w:rsidP="008879AC">
      <w:pPr>
        <w:widowControl w:val="0"/>
        <w:numPr>
          <w:ilvl w:val="0"/>
          <w:numId w:val="3"/>
        </w:numPr>
        <w:spacing w:beforeLines="50" w:afterLines="50" w:line="560" w:lineRule="exact"/>
        <w:jc w:val="center"/>
        <w:outlineLvl w:val="1"/>
        <w:rPr>
          <w:rFonts w:eastAsia="黑体"/>
          <w:b/>
          <w:bCs/>
          <w:sz w:val="32"/>
          <w:szCs w:val="36"/>
        </w:rPr>
      </w:pPr>
      <w:r>
        <w:rPr>
          <w:rFonts w:eastAsia="黑体" w:hAnsi="黑体"/>
          <w:b/>
          <w:bCs/>
          <w:sz w:val="32"/>
          <w:szCs w:val="36"/>
        </w:rPr>
        <w:t>劳动防护用品维护、更换</w:t>
      </w:r>
      <w:r>
        <w:rPr>
          <w:rFonts w:eastAsia="黑体"/>
          <w:b/>
          <w:bCs/>
          <w:sz w:val="32"/>
          <w:szCs w:val="36"/>
        </w:rPr>
        <w:t>及报废</w:t>
      </w:r>
    </w:p>
    <w:p w:rsidR="008879AC" w:rsidRDefault="008879AC" w:rsidP="008879AC">
      <w:pPr>
        <w:widowControl w:val="0"/>
        <w:spacing w:line="560" w:lineRule="exact"/>
        <w:ind w:firstLineChars="200" w:firstLine="640"/>
        <w:jc w:val="both"/>
        <w:rPr>
          <w:rFonts w:eastAsia="仿宋_GB2312"/>
          <w:sz w:val="32"/>
          <w:szCs w:val="36"/>
        </w:rPr>
      </w:pPr>
      <w:r>
        <w:rPr>
          <w:rFonts w:eastAsia="黑体" w:hAnsi="黑体"/>
          <w:sz w:val="32"/>
          <w:szCs w:val="36"/>
        </w:rPr>
        <w:t>第二十</w:t>
      </w:r>
      <w:r>
        <w:rPr>
          <w:rFonts w:eastAsia="黑体" w:hAnsi="黑体" w:hint="eastAsia"/>
          <w:sz w:val="32"/>
          <w:szCs w:val="36"/>
        </w:rPr>
        <w:t>三</w:t>
      </w:r>
      <w:r>
        <w:rPr>
          <w:rFonts w:eastAsia="黑体" w:hAnsi="黑体"/>
          <w:sz w:val="32"/>
          <w:szCs w:val="36"/>
        </w:rPr>
        <w:t>条</w:t>
      </w:r>
      <w:r>
        <w:rPr>
          <w:rFonts w:eastAsia="黑体" w:hAnsi="黑体" w:hint="eastAsia"/>
          <w:sz w:val="32"/>
          <w:szCs w:val="36"/>
        </w:rPr>
        <w:t xml:space="preserve"> </w:t>
      </w:r>
      <w:r>
        <w:rPr>
          <w:rFonts w:eastAsia="仿宋_GB2312" w:hint="eastAsia"/>
          <w:sz w:val="32"/>
          <w:szCs w:val="36"/>
          <w:lang w:val="es-MX"/>
        </w:rPr>
        <w:t>劳动防护用品应当</w:t>
      </w:r>
      <w:r>
        <w:rPr>
          <w:rFonts w:eastAsia="仿宋_GB2312"/>
          <w:sz w:val="32"/>
          <w:szCs w:val="36"/>
        </w:rPr>
        <w:t>按照要求妥善保存，及时更换。</w:t>
      </w:r>
    </w:p>
    <w:p w:rsidR="008879AC" w:rsidRDefault="008879AC" w:rsidP="008879AC">
      <w:pPr>
        <w:widowControl w:val="0"/>
        <w:spacing w:line="560" w:lineRule="exact"/>
        <w:ind w:firstLineChars="200" w:firstLine="640"/>
        <w:jc w:val="both"/>
        <w:rPr>
          <w:rFonts w:eastAsia="仿宋_GB2312"/>
          <w:sz w:val="32"/>
          <w:szCs w:val="36"/>
        </w:rPr>
      </w:pPr>
      <w:r>
        <w:rPr>
          <w:rFonts w:eastAsia="仿宋_GB2312"/>
          <w:sz w:val="32"/>
          <w:szCs w:val="36"/>
        </w:rPr>
        <w:t>公用的劳动防护用品应</w:t>
      </w:r>
      <w:r>
        <w:rPr>
          <w:rFonts w:eastAsia="仿宋_GB2312" w:hint="eastAsia"/>
          <w:sz w:val="32"/>
          <w:szCs w:val="36"/>
        </w:rPr>
        <w:t>当</w:t>
      </w:r>
      <w:r>
        <w:rPr>
          <w:rFonts w:eastAsia="仿宋_GB2312"/>
          <w:sz w:val="32"/>
          <w:szCs w:val="36"/>
        </w:rPr>
        <w:t>由车间或班组统一保管，定期维护。</w:t>
      </w:r>
    </w:p>
    <w:p w:rsidR="008879AC" w:rsidRDefault="008879AC" w:rsidP="008879AC">
      <w:pPr>
        <w:widowControl w:val="0"/>
        <w:spacing w:line="560" w:lineRule="exact"/>
        <w:ind w:firstLineChars="200" w:firstLine="640"/>
        <w:jc w:val="both"/>
        <w:rPr>
          <w:rFonts w:eastAsia="仿宋_GB2312"/>
          <w:sz w:val="32"/>
          <w:szCs w:val="36"/>
        </w:rPr>
      </w:pPr>
      <w:r>
        <w:rPr>
          <w:rFonts w:eastAsia="黑体"/>
          <w:sz w:val="32"/>
          <w:szCs w:val="36"/>
        </w:rPr>
        <w:t>第二十</w:t>
      </w:r>
      <w:r>
        <w:rPr>
          <w:rFonts w:eastAsia="黑体" w:hAnsi="黑体" w:hint="eastAsia"/>
          <w:sz w:val="32"/>
          <w:szCs w:val="36"/>
        </w:rPr>
        <w:t>四</w:t>
      </w:r>
      <w:r>
        <w:rPr>
          <w:rFonts w:eastAsia="黑体"/>
          <w:sz w:val="32"/>
          <w:szCs w:val="36"/>
        </w:rPr>
        <w:t>条</w:t>
      </w:r>
      <w:r>
        <w:rPr>
          <w:rFonts w:eastAsia="黑体" w:hint="eastAsia"/>
          <w:sz w:val="32"/>
          <w:szCs w:val="36"/>
        </w:rPr>
        <w:t xml:space="preserve"> </w:t>
      </w:r>
      <w:r>
        <w:rPr>
          <w:rFonts w:eastAsia="仿宋_GB2312"/>
          <w:sz w:val="32"/>
          <w:szCs w:val="36"/>
        </w:rPr>
        <w:t>用人单位</w:t>
      </w:r>
      <w:r>
        <w:rPr>
          <w:rFonts w:eastAsia="仿宋_GB2312" w:hint="eastAsia"/>
          <w:sz w:val="32"/>
          <w:szCs w:val="36"/>
        </w:rPr>
        <w:t>应当</w:t>
      </w:r>
      <w:r>
        <w:rPr>
          <w:rFonts w:eastAsia="仿宋_GB2312"/>
          <w:sz w:val="32"/>
          <w:szCs w:val="36"/>
        </w:rPr>
        <w:t>对应急</w:t>
      </w:r>
      <w:r>
        <w:rPr>
          <w:rFonts w:eastAsia="仿宋_GB2312" w:hint="eastAsia"/>
          <w:sz w:val="32"/>
          <w:szCs w:val="36"/>
        </w:rPr>
        <w:t>劳动</w:t>
      </w:r>
      <w:r>
        <w:rPr>
          <w:rFonts w:eastAsia="仿宋_GB2312"/>
          <w:sz w:val="32"/>
          <w:szCs w:val="36"/>
        </w:rPr>
        <w:t>防护用品进行经常性的维护、检修，定期检测</w:t>
      </w:r>
      <w:r>
        <w:rPr>
          <w:rFonts w:eastAsia="仿宋_GB2312" w:hint="eastAsia"/>
          <w:sz w:val="32"/>
          <w:szCs w:val="36"/>
        </w:rPr>
        <w:t>劳动防护用品的</w:t>
      </w:r>
      <w:r>
        <w:rPr>
          <w:rFonts w:eastAsia="仿宋_GB2312"/>
          <w:sz w:val="32"/>
          <w:szCs w:val="36"/>
        </w:rPr>
        <w:t>性能和效果，保证其完好有效。</w:t>
      </w:r>
    </w:p>
    <w:p w:rsidR="008879AC" w:rsidRDefault="008879AC" w:rsidP="008879AC">
      <w:pPr>
        <w:widowControl w:val="0"/>
        <w:autoSpaceDE w:val="0"/>
        <w:autoSpaceDN w:val="0"/>
        <w:spacing w:line="560" w:lineRule="exact"/>
        <w:ind w:firstLineChars="200" w:firstLine="640"/>
        <w:jc w:val="both"/>
        <w:rPr>
          <w:rFonts w:eastAsia="仿宋_GB2312"/>
          <w:sz w:val="32"/>
          <w:szCs w:val="36"/>
        </w:rPr>
      </w:pPr>
      <w:r>
        <w:rPr>
          <w:rFonts w:eastAsia="黑体"/>
          <w:sz w:val="32"/>
          <w:szCs w:val="36"/>
        </w:rPr>
        <w:t>第二十</w:t>
      </w:r>
      <w:r>
        <w:rPr>
          <w:rFonts w:eastAsia="黑体" w:hint="eastAsia"/>
          <w:sz w:val="32"/>
          <w:szCs w:val="36"/>
        </w:rPr>
        <w:t>五</w:t>
      </w:r>
      <w:r>
        <w:rPr>
          <w:rFonts w:eastAsia="黑体"/>
          <w:sz w:val="32"/>
          <w:szCs w:val="36"/>
        </w:rPr>
        <w:t>条</w:t>
      </w:r>
      <w:r>
        <w:rPr>
          <w:rFonts w:eastAsia="黑体" w:hint="eastAsia"/>
          <w:sz w:val="32"/>
          <w:szCs w:val="36"/>
        </w:rPr>
        <w:t xml:space="preserve"> </w:t>
      </w:r>
      <w:r>
        <w:rPr>
          <w:rFonts w:eastAsia="仿宋_GB2312" w:hint="eastAsia"/>
          <w:sz w:val="32"/>
          <w:szCs w:val="36"/>
        </w:rPr>
        <w:t>用人单位应当按照</w:t>
      </w:r>
      <w:r>
        <w:rPr>
          <w:rFonts w:eastAsia="仿宋_GB2312"/>
          <w:sz w:val="32"/>
          <w:szCs w:val="36"/>
        </w:rPr>
        <w:t>劳动防护用品</w:t>
      </w:r>
      <w:r>
        <w:rPr>
          <w:rFonts w:eastAsia="仿宋_GB2312" w:hint="eastAsia"/>
          <w:sz w:val="32"/>
          <w:szCs w:val="36"/>
        </w:rPr>
        <w:t>发放</w:t>
      </w:r>
      <w:r>
        <w:rPr>
          <w:rFonts w:eastAsia="仿宋_GB2312"/>
          <w:sz w:val="32"/>
          <w:szCs w:val="36"/>
        </w:rPr>
        <w:t>周期</w:t>
      </w:r>
      <w:r>
        <w:rPr>
          <w:rFonts w:eastAsia="仿宋_GB2312" w:hint="eastAsia"/>
          <w:sz w:val="32"/>
          <w:szCs w:val="36"/>
        </w:rPr>
        <w:t>定期发放，对工作过程中损坏的，用人单位应及时更换。</w:t>
      </w:r>
    </w:p>
    <w:p w:rsidR="008879AC" w:rsidRDefault="008879AC" w:rsidP="008879AC">
      <w:pPr>
        <w:widowControl w:val="0"/>
        <w:autoSpaceDE w:val="0"/>
        <w:autoSpaceDN w:val="0"/>
        <w:spacing w:line="560" w:lineRule="exact"/>
        <w:ind w:firstLineChars="200" w:firstLine="640"/>
        <w:jc w:val="both"/>
        <w:rPr>
          <w:rFonts w:eastAsia="仿宋_GB2312"/>
          <w:strike/>
          <w:sz w:val="32"/>
          <w:szCs w:val="36"/>
        </w:rPr>
      </w:pPr>
      <w:r>
        <w:rPr>
          <w:rFonts w:eastAsia="黑体"/>
          <w:sz w:val="32"/>
          <w:szCs w:val="36"/>
        </w:rPr>
        <w:t>第二十</w:t>
      </w:r>
      <w:r>
        <w:rPr>
          <w:rFonts w:eastAsia="黑体" w:hint="eastAsia"/>
          <w:sz w:val="32"/>
          <w:szCs w:val="36"/>
        </w:rPr>
        <w:t>六</w:t>
      </w:r>
      <w:r>
        <w:rPr>
          <w:rFonts w:eastAsia="黑体"/>
          <w:sz w:val="32"/>
          <w:szCs w:val="36"/>
        </w:rPr>
        <w:t>条</w:t>
      </w:r>
      <w:r>
        <w:rPr>
          <w:rFonts w:eastAsia="黑体" w:hint="eastAsia"/>
          <w:sz w:val="32"/>
          <w:szCs w:val="36"/>
        </w:rPr>
        <w:t xml:space="preserve"> </w:t>
      </w:r>
      <w:r>
        <w:rPr>
          <w:rFonts w:eastAsia="仿宋_GB2312"/>
          <w:sz w:val="32"/>
          <w:szCs w:val="36"/>
        </w:rPr>
        <w:t>安全帽、呼吸器、绝缘手套等安全性能</w:t>
      </w:r>
      <w:r>
        <w:rPr>
          <w:rFonts w:eastAsia="仿宋_GB2312" w:hint="eastAsia"/>
          <w:sz w:val="32"/>
          <w:szCs w:val="36"/>
        </w:rPr>
        <w:t>要求</w:t>
      </w:r>
      <w:r>
        <w:rPr>
          <w:rFonts w:eastAsia="仿宋_GB2312"/>
          <w:sz w:val="32"/>
          <w:szCs w:val="36"/>
        </w:rPr>
        <w:t>高、易损耗的劳动防护用品，</w:t>
      </w:r>
      <w:r>
        <w:rPr>
          <w:rFonts w:eastAsia="仿宋_GB2312" w:hint="eastAsia"/>
          <w:sz w:val="32"/>
          <w:szCs w:val="36"/>
        </w:rPr>
        <w:t>应当按照</w:t>
      </w:r>
      <w:r>
        <w:rPr>
          <w:rFonts w:eastAsia="仿宋_GB2312"/>
          <w:sz w:val="32"/>
          <w:szCs w:val="36"/>
        </w:rPr>
        <w:t>有效防护功能最低指标和有效使用期，到期强制报废。</w:t>
      </w:r>
    </w:p>
    <w:p w:rsidR="008879AC" w:rsidRDefault="008879AC" w:rsidP="008879AC">
      <w:pPr>
        <w:widowControl w:val="0"/>
        <w:numPr>
          <w:ilvl w:val="0"/>
          <w:numId w:val="3"/>
        </w:numPr>
        <w:spacing w:beforeLines="50" w:afterLines="50" w:line="560" w:lineRule="exact"/>
        <w:jc w:val="center"/>
        <w:outlineLvl w:val="1"/>
        <w:rPr>
          <w:rFonts w:eastAsia="黑体"/>
          <w:b/>
          <w:bCs/>
          <w:sz w:val="32"/>
          <w:szCs w:val="36"/>
        </w:rPr>
      </w:pPr>
      <w:r>
        <w:rPr>
          <w:rFonts w:eastAsia="黑体" w:hAnsi="黑体"/>
          <w:b/>
          <w:bCs/>
          <w:sz w:val="32"/>
          <w:szCs w:val="36"/>
        </w:rPr>
        <w:t>附则</w:t>
      </w:r>
    </w:p>
    <w:p w:rsidR="008879AC" w:rsidRDefault="008879AC" w:rsidP="008879AC">
      <w:pPr>
        <w:widowControl w:val="0"/>
        <w:spacing w:line="560" w:lineRule="exact"/>
        <w:ind w:firstLineChars="200" w:firstLine="643"/>
        <w:jc w:val="both"/>
        <w:rPr>
          <w:rFonts w:eastAsia="仿宋_GB2312"/>
          <w:sz w:val="32"/>
          <w:szCs w:val="36"/>
        </w:rPr>
      </w:pPr>
      <w:r>
        <w:rPr>
          <w:rFonts w:eastAsia="黑体" w:hAnsi="黑体"/>
          <w:b/>
          <w:bCs/>
          <w:sz w:val="32"/>
          <w:szCs w:val="36"/>
        </w:rPr>
        <w:t>第</w:t>
      </w:r>
      <w:r>
        <w:rPr>
          <w:rFonts w:eastAsia="黑体" w:hAnsi="黑体" w:hint="eastAsia"/>
          <w:b/>
          <w:bCs/>
          <w:sz w:val="32"/>
          <w:szCs w:val="36"/>
        </w:rPr>
        <w:t>二十</w:t>
      </w:r>
      <w:r>
        <w:rPr>
          <w:rFonts w:eastAsia="黑体" w:hint="eastAsia"/>
          <w:sz w:val="32"/>
          <w:szCs w:val="36"/>
        </w:rPr>
        <w:t>七</w:t>
      </w:r>
      <w:r>
        <w:rPr>
          <w:rFonts w:eastAsia="黑体" w:hAnsi="黑体"/>
          <w:sz w:val="32"/>
          <w:szCs w:val="36"/>
        </w:rPr>
        <w:t>条</w:t>
      </w:r>
      <w:r>
        <w:rPr>
          <w:rFonts w:eastAsia="黑体" w:hAnsi="黑体" w:hint="eastAsia"/>
          <w:sz w:val="32"/>
          <w:szCs w:val="36"/>
        </w:rPr>
        <w:t xml:space="preserve"> </w:t>
      </w:r>
      <w:r>
        <w:rPr>
          <w:rFonts w:eastAsia="仿宋_GB2312"/>
          <w:sz w:val="32"/>
          <w:szCs w:val="36"/>
        </w:rPr>
        <w:t>本规范</w:t>
      </w:r>
      <w:r>
        <w:rPr>
          <w:rFonts w:eastAsia="仿宋_GB2312" w:hint="eastAsia"/>
          <w:sz w:val="32"/>
          <w:szCs w:val="36"/>
        </w:rPr>
        <w:t>所称的工作地点，是指</w:t>
      </w:r>
      <w:r>
        <w:rPr>
          <w:rFonts w:eastAsia="仿宋_GB2312"/>
          <w:sz w:val="32"/>
          <w:szCs w:val="36"/>
        </w:rPr>
        <w:t>劳动者从事职业活动或进行生产管理而经常或定时停留的岗位和作业地点。</w:t>
      </w:r>
    </w:p>
    <w:p w:rsidR="008879AC" w:rsidRDefault="008879AC" w:rsidP="008879AC">
      <w:pPr>
        <w:widowControl w:val="0"/>
        <w:spacing w:line="560" w:lineRule="exact"/>
        <w:ind w:firstLineChars="200" w:firstLine="643"/>
        <w:jc w:val="both"/>
        <w:rPr>
          <w:rFonts w:eastAsia="仿宋_GB2312"/>
          <w:sz w:val="32"/>
          <w:szCs w:val="36"/>
        </w:rPr>
      </w:pPr>
      <w:r>
        <w:rPr>
          <w:rFonts w:eastAsia="黑体" w:hAnsi="黑体"/>
          <w:b/>
          <w:bCs/>
          <w:sz w:val="32"/>
          <w:szCs w:val="36"/>
        </w:rPr>
        <w:lastRenderedPageBreak/>
        <w:t>第</w:t>
      </w:r>
      <w:r>
        <w:rPr>
          <w:rFonts w:eastAsia="黑体" w:hAnsi="黑体" w:hint="eastAsia"/>
          <w:sz w:val="32"/>
          <w:szCs w:val="36"/>
        </w:rPr>
        <w:t>二十</w:t>
      </w:r>
      <w:r>
        <w:rPr>
          <w:rFonts w:eastAsia="黑体" w:hAnsi="黑体" w:hint="eastAsia"/>
          <w:b/>
          <w:bCs/>
          <w:sz w:val="32"/>
          <w:szCs w:val="36"/>
        </w:rPr>
        <w:t>八</w:t>
      </w:r>
      <w:r>
        <w:rPr>
          <w:rFonts w:eastAsia="黑体" w:hAnsi="黑体"/>
          <w:b/>
          <w:bCs/>
          <w:sz w:val="32"/>
          <w:szCs w:val="36"/>
        </w:rPr>
        <w:t>条</w:t>
      </w:r>
      <w:r>
        <w:rPr>
          <w:rFonts w:eastAsia="黑体" w:hAnsi="黑体" w:hint="eastAsia"/>
          <w:b/>
          <w:bCs/>
          <w:sz w:val="32"/>
          <w:szCs w:val="36"/>
        </w:rPr>
        <w:t xml:space="preserve"> </w:t>
      </w:r>
      <w:r>
        <w:rPr>
          <w:rFonts w:eastAsia="仿宋_GB2312" w:hint="eastAsia"/>
          <w:sz w:val="32"/>
          <w:szCs w:val="36"/>
        </w:rPr>
        <w:t>煤矿劳动防护用品的管理，按照《煤矿职业安全卫生个体防护用品配备标准》（</w:t>
      </w:r>
      <w:r>
        <w:rPr>
          <w:rFonts w:eastAsia="仿宋_GB2312" w:hint="eastAsia"/>
          <w:sz w:val="32"/>
          <w:szCs w:val="36"/>
        </w:rPr>
        <w:t>AQ1051</w:t>
      </w:r>
      <w:r>
        <w:rPr>
          <w:rFonts w:eastAsia="仿宋_GB2312" w:hint="eastAsia"/>
          <w:sz w:val="32"/>
          <w:szCs w:val="36"/>
        </w:rPr>
        <w:t>）规定执行。</w:t>
      </w:r>
    </w:p>
    <w:p w:rsidR="008879AC" w:rsidRDefault="008879AC" w:rsidP="008879AC">
      <w:pPr>
        <w:widowControl w:val="0"/>
        <w:spacing w:line="560" w:lineRule="exact"/>
        <w:outlineLvl w:val="0"/>
        <w:rPr>
          <w:rFonts w:eastAsia="黑体"/>
          <w:bCs/>
          <w:sz w:val="32"/>
          <w:szCs w:val="32"/>
        </w:rPr>
      </w:pPr>
      <w:r>
        <w:rPr>
          <w:rFonts w:eastAsia="黑体"/>
          <w:bCs/>
          <w:sz w:val="32"/>
          <w:szCs w:val="32"/>
        </w:rPr>
        <w:br w:type="page"/>
      </w:r>
      <w:r>
        <w:rPr>
          <w:rFonts w:eastAsia="黑体"/>
          <w:bCs/>
          <w:sz w:val="32"/>
          <w:szCs w:val="32"/>
        </w:rPr>
        <w:lastRenderedPageBreak/>
        <w:t>附件</w:t>
      </w:r>
      <w:r>
        <w:rPr>
          <w:rFonts w:eastAsia="黑体"/>
          <w:bCs/>
          <w:sz w:val="32"/>
          <w:szCs w:val="32"/>
        </w:rPr>
        <w:t>1</w:t>
      </w:r>
    </w:p>
    <w:p w:rsidR="008879AC" w:rsidRDefault="008879AC" w:rsidP="008879AC">
      <w:pPr>
        <w:spacing w:line="520" w:lineRule="exact"/>
        <w:jc w:val="center"/>
        <w:outlineLvl w:val="1"/>
        <w:rPr>
          <w:rFonts w:eastAsia="黑体"/>
          <w:bCs/>
          <w:sz w:val="44"/>
          <w:szCs w:val="32"/>
        </w:rPr>
      </w:pPr>
      <w:r>
        <w:rPr>
          <w:rFonts w:ascii="华文中宋" w:eastAsia="华文中宋" w:hAnsi="华文中宋" w:hint="eastAsia"/>
          <w:b/>
          <w:sz w:val="44"/>
          <w:szCs w:val="36"/>
        </w:rPr>
        <w:t>劳动防护用品选择程序</w:t>
      </w:r>
    </w:p>
    <w:p w:rsidR="008879AC" w:rsidRDefault="008879AC" w:rsidP="008879AC">
      <w:pPr>
        <w:spacing w:afterLines="50" w:line="300" w:lineRule="exact"/>
        <w:outlineLvl w:val="0"/>
        <w:rPr>
          <w:rStyle w:val="a4"/>
          <w:rFonts w:eastAsia="黑体"/>
          <w:b w:val="0"/>
          <w:sz w:val="32"/>
          <w:szCs w:val="32"/>
        </w:rPr>
      </w:pPr>
      <w:r>
        <w:pict>
          <v:line id="_x0000_s1037" style="position:absolute;z-index:251671552" from="234.4pt,325.15pt" to="234.45pt,348.85pt">
            <v:stroke endarrow="block"/>
          </v:line>
        </w:pict>
      </w:r>
      <w:r>
        <w:pict>
          <v:line id="_x0000_s1062" style="position:absolute;z-index:251697152" from="110.45pt,424.4pt" to="147.5pt,424.4pt">
            <v:stroke endarrow="block"/>
          </v:line>
        </w:pict>
      </w:r>
      <w:r>
        <w:pict>
          <v:line id="箭头 34" o:spid="_x0000_s1044" style="position:absolute;z-index:251678720" from="423.55pt,185.1pt" to="423.8pt,518.1pt">
            <v:stroke endarrow="block"/>
          </v:line>
        </w:pict>
      </w:r>
      <w:r>
        <w:pict>
          <v:line id="箭头 42" o:spid="_x0000_s1051" style="position:absolute;flip:x y;z-index:251685888" from="25.5pt,113.7pt" to="55.95pt,114.05pt">
            <v:stroke endarrow="block"/>
          </v:line>
        </w:pict>
      </w:r>
      <w:r>
        <w:pict>
          <v:line id="_x0000_s1063" style="position:absolute;flip:y;z-index:251698176" from="311.5pt,531.7pt" to="381.4pt,531.75pt">
            <v:stroke endarrow="block"/>
          </v:line>
        </w:pict>
      </w:r>
      <w:r>
        <w:pict>
          <v:shapetype id="_x0000_t202" coordsize="21600,21600" o:spt="202" path="m,l,21600r21600,l21600,xe">
            <v:stroke joinstyle="miter"/>
            <v:path gradientshapeok="t" o:connecttype="rect"/>
          </v:shapetype>
          <v:shape id="Text Box 6" o:spid="_x0000_s1058" type="#_x0000_t202" style="position:absolute;margin-left:381.9pt;margin-top:519.2pt;width:78.75pt;height:27.85pt;z-index:251693056">
            <v:textbox>
              <w:txbxContent>
                <w:p w:rsidR="008879AC" w:rsidRDefault="008879AC" w:rsidP="008879AC">
                  <w:pPr>
                    <w:spacing w:line="400" w:lineRule="exact"/>
                    <w:jc w:val="center"/>
                    <w:rPr>
                      <w:rFonts w:ascii="仿宋_GB2312" w:eastAsia="仿宋_GB2312" w:hAnsi="仿宋_GB2312"/>
                      <w:szCs w:val="21"/>
                    </w:rPr>
                  </w:pPr>
                  <w:r>
                    <w:rPr>
                      <w:rFonts w:ascii="仿宋_GB2312" w:eastAsia="仿宋_GB2312" w:hAnsi="仿宋_GB2312" w:hint="eastAsia"/>
                      <w:szCs w:val="21"/>
                    </w:rPr>
                    <w:t>实施作业</w:t>
                  </w:r>
                </w:p>
              </w:txbxContent>
            </v:textbox>
          </v:shape>
        </w:pict>
      </w:r>
      <w:r>
        <w:pict>
          <v:line id="箭头 2" o:spid="_x0000_s1027" style="position:absolute;flip:x;z-index:251661312" from="230.35pt,62.25pt" to="230.65pt,87.6pt">
            <v:stroke endarrow="block"/>
          </v:line>
        </w:pict>
      </w:r>
      <w:r>
        <w:pict>
          <v:shape id="Text Box 22" o:spid="_x0000_s1050" type="#_x0000_t202" style="position:absolute;margin-left:31.65pt;margin-top:93.45pt;width:30.7pt;height:31.2pt;z-index:251684864" filled="f" stroked="f">
            <v:textbox>
              <w:txbxContent>
                <w:p w:rsidR="008879AC" w:rsidRDefault="008879AC" w:rsidP="008879AC">
                  <w:pPr>
                    <w:rPr>
                      <w:rFonts w:ascii="仿宋_GB2312" w:eastAsia="仿宋_GB2312" w:hAnsi="仿宋_GB2312"/>
                      <w:szCs w:val="21"/>
                    </w:rPr>
                  </w:pPr>
                  <w:r>
                    <w:rPr>
                      <w:rFonts w:ascii="仿宋_GB2312" w:eastAsia="仿宋_GB2312" w:hAnsi="仿宋_GB2312" w:hint="eastAsia"/>
                      <w:szCs w:val="21"/>
                    </w:rPr>
                    <w:t>否</w:t>
                  </w:r>
                </w:p>
              </w:txbxContent>
            </v:textbox>
          </v:shape>
        </w:pict>
      </w:r>
      <w:r>
        <w:pict>
          <v:shape id="Text Box 21" o:spid="_x0000_s1049" type="#_x0000_t202" style="position:absolute;margin-left:-43.75pt;margin-top:100.2pt;width:66.75pt;height:26.5pt;z-index:251683840">
            <v:textbox>
              <w:txbxContent>
                <w:p w:rsidR="008879AC" w:rsidRDefault="008879AC" w:rsidP="008879AC">
                  <w:pPr>
                    <w:spacing w:line="400" w:lineRule="exact"/>
                    <w:jc w:val="center"/>
                    <w:rPr>
                      <w:rFonts w:ascii="仿宋_GB2312" w:eastAsia="仿宋_GB2312" w:hAnsi="仿宋_GB2312"/>
                      <w:szCs w:val="21"/>
                    </w:rPr>
                  </w:pPr>
                  <w:r>
                    <w:rPr>
                      <w:rFonts w:ascii="仿宋_GB2312" w:eastAsia="仿宋_GB2312" w:hAnsi="仿宋_GB2312" w:hint="eastAsia"/>
                      <w:szCs w:val="21"/>
                    </w:rPr>
                    <w:t>定性分析</w:t>
                  </w:r>
                </w:p>
              </w:txbxContent>
            </v:textbox>
          </v:shape>
        </w:pict>
      </w:r>
      <w:r>
        <w:pict>
          <v:line id="箭头 37" o:spid="_x0000_s1045" style="position:absolute;flip:x;z-index:251679744" from="43.95pt,368.85pt" to="44.35pt,412.8pt">
            <v:stroke endarrow="block"/>
          </v:line>
        </w:pict>
      </w:r>
      <w:r>
        <w:pict>
          <v:shape id="Text Box 28" o:spid="_x0000_s1046" type="#_x0000_t202" style="position:absolute;margin-left:-25.05pt;margin-top:412.3pt;width:134pt;height:29.1pt;z-index:251680768">
            <v:textbox>
              <w:txbxContent>
                <w:p w:rsidR="008879AC" w:rsidRDefault="008879AC" w:rsidP="008879AC">
                  <w:pPr>
                    <w:spacing w:line="400" w:lineRule="exact"/>
                    <w:jc w:val="center"/>
                    <w:rPr>
                      <w:rFonts w:ascii="仿宋_GB2312" w:eastAsia="仿宋_GB2312" w:hAnsi="仿宋_GB2312"/>
                      <w:szCs w:val="21"/>
                    </w:rPr>
                  </w:pPr>
                  <w:r>
                    <w:rPr>
                      <w:rFonts w:ascii="仿宋_GB2312" w:eastAsia="仿宋_GB2312" w:hAnsi="仿宋_GB2312" w:hint="eastAsia"/>
                      <w:szCs w:val="21"/>
                    </w:rPr>
                    <w:t>选择符合标准的防护用品</w:t>
                  </w:r>
                </w:p>
              </w:txbxContent>
            </v:textbox>
          </v:shape>
        </w:pict>
      </w:r>
      <w:r>
        <w:pict>
          <v:line id="_x0000_s1056" style="position:absolute;z-index:251691008" from="236.1pt,497.1pt" to="236.75pt,520pt">
            <v:stroke endarrow="block"/>
          </v:line>
        </w:pict>
      </w:r>
      <w:r>
        <w:pict>
          <v:line id="_x0000_s1055" style="position:absolute;flip:x;z-index:251689984" from="235.45pt,442pt" to="236pt,465.8pt">
            <v:stroke endarrow="block"/>
          </v:line>
        </w:pict>
      </w:r>
      <w:r>
        <w:pict>
          <v:shapetype id="_x0000_t4" coordsize="21600,21600" o:spt="4" path="m10800,l,10800,10800,21600,21600,10800xe">
            <v:stroke joinstyle="miter"/>
            <v:path gradientshapeok="t" o:connecttype="rect" textboxrect="5400,5400,16200,16200"/>
          </v:shapetype>
          <v:shape id="Text Box 13" o:spid="_x0000_s1034" type="#_x0000_t4" style="position:absolute;margin-left:66.5pt;margin-top:232.9pt;width:330.75pt;height:41.6pt;z-index:251668480">
            <v:textbox>
              <w:txbxContent>
                <w:p w:rsidR="008879AC" w:rsidRDefault="008879AC" w:rsidP="008879AC">
                  <w:pPr>
                    <w:spacing w:line="400" w:lineRule="exact"/>
                    <w:jc w:val="center"/>
                    <w:rPr>
                      <w:rFonts w:ascii="仿宋_GB2312" w:eastAsia="仿宋_GB2312" w:hAnsi="仿宋_GB2312"/>
                    </w:rPr>
                  </w:pPr>
                  <w:r>
                    <w:rPr>
                      <w:rFonts w:ascii="仿宋_GB2312" w:eastAsia="仿宋_GB2312" w:hAnsi="仿宋_GB2312" w:hint="eastAsia"/>
                    </w:rPr>
                    <w:t>采取</w:t>
                  </w:r>
                  <w:r>
                    <w:rPr>
                      <w:rFonts w:ascii="仿宋_GB2312" w:eastAsia="仿宋_GB2312" w:hAnsi="仿宋_GB2312"/>
                    </w:rPr>
                    <w:t>工程</w:t>
                  </w:r>
                  <w:r>
                    <w:rPr>
                      <w:rFonts w:ascii="仿宋_GB2312" w:eastAsia="仿宋_GB2312" w:hAnsi="仿宋_GB2312" w:hint="eastAsia"/>
                    </w:rPr>
                    <w:t>措施并确认能否完全消除危害</w:t>
                  </w:r>
                </w:p>
              </w:txbxContent>
            </v:textbox>
          </v:shape>
        </w:pict>
      </w:r>
      <w:r>
        <w:pict>
          <v:line id="Line 20" o:spid="_x0000_s1052" style="position:absolute;flip:y;z-index:251686912" from="-13.05pt,126.75pt" to="-12.95pt,185.5pt"/>
        </w:pict>
      </w:r>
      <w:r>
        <w:pict>
          <v:line id="Line 5" o:spid="_x0000_s1059" style="position:absolute;z-index:251694080" from="398.8pt,253.85pt" to="423.45pt,253.9pt"/>
        </w:pict>
      </w:r>
      <w:r>
        <w:pict>
          <v:line id="Line 27" o:spid="_x0000_s1048" style="position:absolute;flip:y;z-index:251682816" from="44.7pt,368.8pt" to="107.35pt,369.45pt"/>
        </w:pict>
      </w:r>
      <w:r>
        <w:pict>
          <v:line id="Line 3" o:spid="_x0000_s1060" style="position:absolute;flip:y;z-index:251695104" from="395.55pt,185.1pt" to="423.45pt,185.65pt"/>
        </w:pict>
      </w:r>
      <w:r>
        <w:pict>
          <v:shape id="Text Box 9" o:spid="_x0000_s1043" type="#_x0000_t202" style="position:absolute;margin-left:394.7pt;margin-top:234.2pt;width:30.7pt;height:31.2pt;z-index:251677696" filled="f" stroked="f">
            <v:textbox>
              <w:txbxContent>
                <w:p w:rsidR="008879AC" w:rsidRDefault="008879AC" w:rsidP="008879AC">
                  <w:pPr>
                    <w:rPr>
                      <w:rFonts w:ascii="仿宋_GB2312" w:eastAsia="仿宋_GB2312" w:hAnsi="仿宋_GB2312"/>
                      <w:szCs w:val="21"/>
                    </w:rPr>
                  </w:pPr>
                  <w:r>
                    <w:rPr>
                      <w:rFonts w:ascii="仿宋_GB2312" w:eastAsia="仿宋_GB2312" w:hAnsi="仿宋_GB2312" w:hint="eastAsia"/>
                      <w:szCs w:val="21"/>
                    </w:rPr>
                    <w:t>能</w:t>
                  </w:r>
                </w:p>
              </w:txbxContent>
            </v:textbox>
          </v:shape>
        </w:pict>
      </w:r>
      <w:r>
        <w:pict>
          <v:shape id="Text Box 19" o:spid="_x0000_s1054" type="#_x0000_t202" style="position:absolute;margin-left:233.35pt;margin-top:274.85pt;width:30.7pt;height:31.2pt;z-index:251688960" filled="f" stroked="f">
            <v:textbox>
              <w:txbxContent>
                <w:p w:rsidR="008879AC" w:rsidRDefault="008879AC" w:rsidP="008879AC">
                  <w:pPr>
                    <w:rPr>
                      <w:rFonts w:ascii="仿宋_GB2312" w:eastAsia="仿宋_GB2312" w:hAnsi="仿宋_GB2312"/>
                      <w:szCs w:val="21"/>
                    </w:rPr>
                  </w:pPr>
                  <w:r>
                    <w:rPr>
                      <w:rFonts w:ascii="仿宋_GB2312" w:eastAsia="仿宋_GB2312" w:hAnsi="仿宋_GB2312" w:hint="eastAsia"/>
                      <w:szCs w:val="21"/>
                    </w:rPr>
                    <w:t>否</w:t>
                  </w:r>
                </w:p>
              </w:txbxContent>
            </v:textbox>
          </v:shape>
        </w:pict>
      </w:r>
      <w:r>
        <w:pict>
          <v:shape id="Text Box 2" o:spid="_x0000_s1061" type="#_x0000_t202" style="position:absolute;margin-left:390.2pt;margin-top:163.45pt;width:30.7pt;height:31.2pt;z-index:251696128" filled="f" stroked="f">
            <v:textbox>
              <w:txbxContent>
                <w:p w:rsidR="008879AC" w:rsidRDefault="008879AC" w:rsidP="008879AC">
                  <w:pPr>
                    <w:rPr>
                      <w:rFonts w:ascii="仿宋_GB2312" w:eastAsia="仿宋_GB2312" w:hAnsi="仿宋_GB2312"/>
                      <w:szCs w:val="21"/>
                    </w:rPr>
                  </w:pPr>
                  <w:r>
                    <w:rPr>
                      <w:rFonts w:ascii="仿宋_GB2312" w:eastAsia="仿宋_GB2312" w:hAnsi="仿宋_GB2312" w:hint="eastAsia"/>
                      <w:szCs w:val="21"/>
                    </w:rPr>
                    <w:t>否</w:t>
                  </w:r>
                </w:p>
              </w:txbxContent>
            </v:textbox>
          </v:shape>
        </w:pict>
      </w:r>
      <w:r>
        <w:pict>
          <v:shape id="Text Box 37" o:spid="_x0000_s1030" type="#_x0000_t202" style="position:absolute;margin-left:237.85pt;margin-top:139.4pt;width:30.7pt;height:31.2pt;z-index:251664384" filled="f" stroked="f">
            <v:textbox>
              <w:txbxContent>
                <w:p w:rsidR="008879AC" w:rsidRDefault="008879AC" w:rsidP="008879AC">
                  <w:pPr>
                    <w:rPr>
                      <w:rFonts w:ascii="仿宋_GB2312" w:eastAsia="仿宋_GB2312" w:hAnsi="仿宋_GB2312"/>
                      <w:szCs w:val="21"/>
                    </w:rPr>
                  </w:pPr>
                  <w:r>
                    <w:rPr>
                      <w:rFonts w:ascii="仿宋_GB2312" w:eastAsia="仿宋_GB2312" w:hAnsi="仿宋_GB2312" w:hint="eastAsia"/>
                      <w:szCs w:val="21"/>
                    </w:rPr>
                    <w:t>是</w:t>
                  </w:r>
                </w:p>
              </w:txbxContent>
            </v:textbox>
          </v:shape>
        </w:pict>
      </w:r>
      <w:r>
        <w:pict>
          <v:shape id="Text Box 33" o:spid="_x0000_s1040" type="#_x0000_t202" style="position:absolute;margin-left:235.6pt;margin-top:389.95pt;width:78.7pt;height:31.2pt;z-index:251674624" filled="f" stroked="f">
            <v:textbox>
              <w:txbxContent>
                <w:p w:rsidR="008879AC" w:rsidRDefault="008879AC" w:rsidP="008879AC">
                  <w:pPr>
                    <w:rPr>
                      <w:rFonts w:ascii="仿宋_GB2312" w:eastAsia="仿宋_GB2312" w:hAnsi="仿宋_GB2312"/>
                      <w:szCs w:val="21"/>
                    </w:rPr>
                  </w:pPr>
                  <w:r>
                    <w:rPr>
                      <w:rFonts w:ascii="仿宋_GB2312" w:eastAsia="仿宋_GB2312" w:hAnsi="仿宋_GB2312" w:hint="eastAsia"/>
                      <w:szCs w:val="21"/>
                    </w:rPr>
                    <w:t>符合标准</w:t>
                  </w:r>
                </w:p>
              </w:txbxContent>
            </v:textbox>
          </v:shape>
        </w:pict>
      </w:r>
      <w:r>
        <w:pict>
          <v:shape id="Text Box 25" o:spid="_x0000_s1047" type="#_x0000_t202" style="position:absolute;margin-left:38.35pt;margin-top:343.6pt;width:99.7pt;height:31.2pt;z-index:251681792" filled="f" stroked="f">
            <v:textbox>
              <w:txbxContent>
                <w:p w:rsidR="008879AC" w:rsidRDefault="008879AC" w:rsidP="008879AC">
                  <w:pPr>
                    <w:rPr>
                      <w:rFonts w:ascii="仿宋_GB2312" w:eastAsia="仿宋_GB2312" w:hAnsi="仿宋_GB2312"/>
                      <w:szCs w:val="21"/>
                    </w:rPr>
                  </w:pPr>
                  <w:r>
                    <w:rPr>
                      <w:rFonts w:ascii="仿宋_GB2312" w:eastAsia="仿宋_GB2312" w:hAnsi="仿宋_GB2312" w:hint="eastAsia"/>
                      <w:szCs w:val="21"/>
                    </w:rPr>
                    <w:t>不符合标准</w:t>
                  </w:r>
                </w:p>
              </w:txbxContent>
            </v:textbox>
          </v:shape>
        </w:pict>
      </w:r>
      <w:r>
        <w:pict>
          <v:shape id="Text Box 39" o:spid="_x0000_s1026" type="#_x0000_t202" style="position:absolute;margin-left:163.9pt;margin-top:35.05pt;width:134.3pt;height:28pt;z-index:251660288">
            <v:textbox>
              <w:txbxContent>
                <w:p w:rsidR="008879AC" w:rsidRDefault="008879AC" w:rsidP="008879AC">
                  <w:pPr>
                    <w:spacing w:line="400" w:lineRule="exact"/>
                    <w:jc w:val="center"/>
                    <w:rPr>
                      <w:rFonts w:ascii="仿宋_GB2312" w:eastAsia="仿宋_GB2312" w:hAnsi="仿宋_GB2312"/>
                      <w:szCs w:val="21"/>
                    </w:rPr>
                  </w:pPr>
                  <w:r>
                    <w:rPr>
                      <w:rFonts w:ascii="仿宋_GB2312" w:eastAsia="仿宋_GB2312" w:hAnsi="仿宋_GB2312" w:hint="eastAsia"/>
                      <w:szCs w:val="21"/>
                    </w:rPr>
                    <w:t>确定识别范围</w:t>
                  </w:r>
                </w:p>
              </w:txbxContent>
            </v:textbox>
          </v:shape>
        </w:pict>
      </w:r>
      <w:r>
        <w:pict>
          <v:line id="箭头 30" o:spid="_x0000_s1053" style="position:absolute;z-index:251687936" from="-13.75pt,185.25pt" to="62.9pt,185.35pt">
            <v:stroke endarrow="block"/>
          </v:line>
        </w:pict>
      </w:r>
      <w:r>
        <w:pict>
          <v:shape id="Text Box 16" o:spid="_x0000_s1057" type="#_x0000_t202" style="position:absolute;margin-left:148pt;margin-top:519.75pt;width:162.3pt;height:26.5pt;z-index:251692032">
            <v:textbox>
              <w:txbxContent>
                <w:p w:rsidR="008879AC" w:rsidRDefault="008879AC" w:rsidP="008879AC">
                  <w:pPr>
                    <w:spacing w:line="400" w:lineRule="exact"/>
                    <w:jc w:val="center"/>
                    <w:rPr>
                      <w:rFonts w:ascii="仿宋_GB2312" w:eastAsia="仿宋_GB2312" w:hAnsi="仿宋_GB2312"/>
                      <w:szCs w:val="21"/>
                    </w:rPr>
                  </w:pPr>
                  <w:r>
                    <w:rPr>
                      <w:rFonts w:ascii="仿宋_GB2312" w:eastAsia="仿宋_GB2312" w:hAnsi="仿宋_GB2312" w:hint="eastAsia"/>
                      <w:szCs w:val="21"/>
                    </w:rPr>
                    <w:t>佩戴劳动防护用品</w:t>
                  </w:r>
                </w:p>
              </w:txbxContent>
            </v:textbox>
          </v:shape>
        </w:pict>
      </w:r>
      <w:r>
        <w:pict>
          <v:shape id="Text Box 18" o:spid="_x0000_s1042" type="#_x0000_t202" style="position:absolute;margin-left:146.7pt;margin-top:466.1pt;width:165pt;height:30.95pt;z-index:251676672">
            <v:textbox>
              <w:txbxContent>
                <w:p w:rsidR="008879AC" w:rsidRDefault="008879AC" w:rsidP="008879AC">
                  <w:pPr>
                    <w:spacing w:line="400" w:lineRule="exact"/>
                    <w:jc w:val="center"/>
                    <w:rPr>
                      <w:rFonts w:ascii="仿宋_GB2312" w:eastAsia="仿宋_GB2312" w:hAnsi="仿宋_GB2312"/>
                      <w:szCs w:val="21"/>
                    </w:rPr>
                  </w:pPr>
                  <w:r>
                    <w:rPr>
                      <w:rFonts w:ascii="仿宋_GB2312" w:eastAsia="仿宋_GB2312" w:hAnsi="仿宋_GB2312" w:hint="eastAsia"/>
                      <w:szCs w:val="21"/>
                    </w:rPr>
                    <w:t>劳动防护用品操作、使用培训</w:t>
                  </w:r>
                </w:p>
              </w:txbxContent>
            </v:textbox>
          </v:shape>
        </w:pict>
      </w:r>
      <w:r>
        <w:pict>
          <v:shape id="Text Box 32" o:spid="_x0000_s1041" type="#_x0000_t202" style="position:absolute;margin-left:147.5pt;margin-top:411.8pt;width:162.3pt;height:30.2pt;z-index:251675648">
            <v:textbox>
              <w:txbxContent>
                <w:p w:rsidR="008879AC" w:rsidRDefault="008879AC" w:rsidP="008879AC">
                  <w:pPr>
                    <w:spacing w:line="400" w:lineRule="exact"/>
                    <w:jc w:val="center"/>
                    <w:rPr>
                      <w:rFonts w:ascii="仿宋_GB2312" w:eastAsia="仿宋_GB2312" w:hAnsi="仿宋_GB2312"/>
                      <w:szCs w:val="21"/>
                    </w:rPr>
                  </w:pPr>
                  <w:r>
                    <w:rPr>
                      <w:rFonts w:ascii="仿宋_GB2312" w:eastAsia="仿宋_GB2312" w:hAnsi="仿宋_GB2312" w:hint="eastAsia"/>
                      <w:szCs w:val="21"/>
                    </w:rPr>
                    <w:t>购置劳动防护用品</w:t>
                  </w:r>
                </w:p>
              </w:txbxContent>
            </v:textbox>
          </v:shape>
        </w:pict>
      </w:r>
      <w:r>
        <w:pict>
          <v:line id="_x0000_s1039" style="position:absolute;flip:x;z-index:251673600" from="235.25pt,389.95pt" to="235.6pt,411.25pt">
            <v:stroke endarrow="block"/>
          </v:line>
        </w:pict>
      </w:r>
      <w:r>
        <w:pict>
          <v:shape id="Text Box 26" o:spid="_x0000_s1038" type="#_x0000_t4" style="position:absolute;margin-left:106.95pt;margin-top:348.85pt;width:257.7pt;height:41.9pt;z-index:251672576">
            <v:textbox>
              <w:txbxContent>
                <w:p w:rsidR="008879AC" w:rsidRDefault="008879AC" w:rsidP="008879AC">
                  <w:pPr>
                    <w:spacing w:line="400" w:lineRule="exact"/>
                    <w:jc w:val="center"/>
                    <w:rPr>
                      <w:rFonts w:ascii="仿宋_GB2312" w:eastAsia="仿宋_GB2312" w:hAnsi="仿宋_GB2312"/>
                    </w:rPr>
                  </w:pPr>
                  <w:r>
                    <w:rPr>
                      <w:rFonts w:ascii="仿宋_GB2312" w:eastAsia="仿宋_GB2312" w:hAnsi="仿宋_GB2312" w:hint="eastAsia"/>
                    </w:rPr>
                    <w:t>是否符合国家或行业标准要求求</w:t>
                  </w:r>
                </w:p>
              </w:txbxContent>
            </v:textbox>
          </v:shape>
        </w:pict>
      </w:r>
      <w:r>
        <w:pict>
          <v:line id="_x0000_s1035" style="position:absolute;flip:x;z-index:251669504" from="233.9pt,273.2pt" to="234pt,293.3pt">
            <v:stroke endarrow="block"/>
          </v:line>
        </w:pict>
      </w:r>
      <w:r>
        <w:pict>
          <v:shape id="Text Box 35" o:spid="_x0000_s1036" type="#_x0000_t202" style="position:absolute;margin-left:147.6pt;margin-top:293.3pt;width:169.45pt;height:32.2pt;z-index:251670528">
            <v:textbox>
              <w:txbxContent>
                <w:p w:rsidR="008879AC" w:rsidRDefault="008879AC" w:rsidP="008879AC">
                  <w:pPr>
                    <w:spacing w:line="400" w:lineRule="exact"/>
                    <w:jc w:val="center"/>
                    <w:rPr>
                      <w:rFonts w:ascii="仿宋_GB2312" w:eastAsia="仿宋_GB2312" w:hAnsi="仿宋_GB2312"/>
                      <w:szCs w:val="21"/>
                    </w:rPr>
                  </w:pPr>
                  <w:r>
                    <w:rPr>
                      <w:rFonts w:ascii="仿宋_GB2312" w:eastAsia="仿宋_GB2312" w:hAnsi="仿宋_GB2312" w:hint="eastAsia"/>
                      <w:szCs w:val="21"/>
                    </w:rPr>
                    <w:t>根据伤害部位选择相应防护用品</w:t>
                  </w:r>
                </w:p>
              </w:txbxContent>
            </v:textbox>
          </v:shape>
        </w:pict>
      </w:r>
      <w:r>
        <w:pict>
          <v:shape id="Text Box 36" o:spid="_x0000_s1033" type="#_x0000_t202" style="position:absolute;margin-left:234.85pt;margin-top:204.7pt;width:30.7pt;height:31.2pt;z-index:251667456" filled="f" stroked="f">
            <v:textbox>
              <w:txbxContent>
                <w:p w:rsidR="008879AC" w:rsidRDefault="008879AC" w:rsidP="008879AC">
                  <w:pPr>
                    <w:rPr>
                      <w:rFonts w:ascii="仿宋_GB2312" w:eastAsia="仿宋_GB2312" w:hAnsi="仿宋_GB2312"/>
                      <w:szCs w:val="21"/>
                    </w:rPr>
                  </w:pPr>
                  <w:r>
                    <w:rPr>
                      <w:rFonts w:ascii="仿宋_GB2312" w:eastAsia="仿宋_GB2312" w:hAnsi="仿宋_GB2312" w:hint="eastAsia"/>
                      <w:szCs w:val="21"/>
                    </w:rPr>
                    <w:t>是</w:t>
                  </w:r>
                </w:p>
              </w:txbxContent>
            </v:textbox>
          </v:shape>
        </w:pict>
      </w:r>
      <w:r>
        <w:pict>
          <v:line id="_x0000_s1032" style="position:absolute;z-index:251666432" from="232.55pt,209.25pt" to="232.6pt,232.85pt">
            <v:stroke endarrow="block"/>
          </v:line>
        </w:pict>
      </w:r>
      <w:r>
        <w:pict>
          <v:shape id="Text Box 14" o:spid="_x0000_s1031" type="#_x0000_t4" style="position:absolute;margin-left:65.1pt;margin-top:161.25pt;width:330.65pt;height:48.8pt;z-index:251665408">
            <v:textbox>
              <w:txbxContent>
                <w:p w:rsidR="008879AC" w:rsidRDefault="008879AC" w:rsidP="008879AC">
                  <w:pPr>
                    <w:spacing w:line="380" w:lineRule="exact"/>
                    <w:jc w:val="center"/>
                    <w:rPr>
                      <w:rFonts w:ascii="仿宋_GB2312" w:eastAsia="仿宋_GB2312" w:hAnsi="仿宋_GB2312"/>
                      <w:szCs w:val="21"/>
                    </w:rPr>
                  </w:pPr>
                  <w:r>
                    <w:rPr>
                      <w:rFonts w:ascii="仿宋_GB2312" w:eastAsia="仿宋_GB2312" w:hAnsi="仿宋_GB2312" w:hint="eastAsia"/>
                      <w:szCs w:val="21"/>
                    </w:rPr>
                    <w:t>是否对人体造成伤害及其危害程度</w:t>
                  </w:r>
                </w:p>
              </w:txbxContent>
            </v:textbox>
          </v:shape>
        </w:pict>
      </w:r>
      <w:r>
        <w:pict>
          <v:line id="_x0000_s1029" style="position:absolute;flip:x;z-index:251663360" from="231pt,138.4pt" to="231.05pt,162.35pt">
            <v:stroke endarrow="block"/>
          </v:line>
        </w:pict>
      </w:r>
      <w:r>
        <w:pict>
          <v:shape id="Text Box 24" o:spid="_x0000_s1028" type="#_x0000_t4" style="position:absolute;margin-left:56.95pt;margin-top:89.1pt;width:345.5pt;height:50.55pt;z-index:251662336">
            <v:textbox>
              <w:txbxContent>
                <w:p w:rsidR="008879AC" w:rsidRDefault="008879AC" w:rsidP="008879AC">
                  <w:pPr>
                    <w:spacing w:line="400" w:lineRule="exact"/>
                    <w:rPr>
                      <w:rFonts w:ascii="仿宋_GB2312" w:eastAsia="仿宋_GB2312" w:hAnsi="仿宋_GB2312"/>
                      <w:szCs w:val="21"/>
                    </w:rPr>
                  </w:pPr>
                  <w:r>
                    <w:rPr>
                      <w:rFonts w:ascii="仿宋_GB2312" w:eastAsia="仿宋_GB2312" w:hAnsi="仿宋_GB2312" w:hint="eastAsia"/>
                      <w:szCs w:val="21"/>
                    </w:rPr>
                    <w:t>可能产生的危险、有害因素是否已知</w:t>
                  </w:r>
                </w:p>
              </w:txbxContent>
            </v:textbox>
          </v:shape>
        </w:pict>
      </w:r>
      <w:r>
        <w:rPr>
          <w:rStyle w:val="a4"/>
          <w:rFonts w:eastAsia="方正小标宋简体"/>
          <w:b w:val="0"/>
          <w:sz w:val="36"/>
          <w:szCs w:val="36"/>
        </w:rPr>
        <w:br w:type="page"/>
      </w:r>
      <w:r>
        <w:rPr>
          <w:rStyle w:val="a4"/>
          <w:rFonts w:eastAsia="黑体"/>
          <w:b w:val="0"/>
          <w:sz w:val="32"/>
          <w:szCs w:val="32"/>
        </w:rPr>
        <w:lastRenderedPageBreak/>
        <w:t>附件</w:t>
      </w:r>
      <w:r>
        <w:rPr>
          <w:rStyle w:val="a4"/>
          <w:rFonts w:eastAsia="黑体" w:hint="eastAsia"/>
          <w:b w:val="0"/>
          <w:sz w:val="32"/>
          <w:szCs w:val="32"/>
        </w:rPr>
        <w:t>2</w:t>
      </w:r>
    </w:p>
    <w:p w:rsidR="008879AC" w:rsidRDefault="008879AC" w:rsidP="008879AC">
      <w:pPr>
        <w:spacing w:afterLines="50"/>
        <w:jc w:val="center"/>
        <w:outlineLvl w:val="1"/>
        <w:rPr>
          <w:rFonts w:ascii="华文中宋" w:eastAsia="华文中宋" w:hAnsi="华文中宋" w:hint="eastAsia"/>
          <w:b/>
          <w:sz w:val="44"/>
          <w:szCs w:val="36"/>
        </w:rPr>
      </w:pPr>
      <w:r>
        <w:rPr>
          <w:rFonts w:ascii="华文中宋" w:eastAsia="华文中宋" w:hAnsi="华文中宋" w:hint="eastAsia"/>
          <w:b/>
          <w:sz w:val="44"/>
          <w:szCs w:val="36"/>
        </w:rPr>
        <w:t>呼吸器和护听器的选用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1"/>
        <w:gridCol w:w="3119"/>
        <w:gridCol w:w="4036"/>
      </w:tblGrid>
      <w:tr w:rsidR="008879AC" w:rsidTr="006869CC">
        <w:trPr>
          <w:trHeight w:val="413"/>
          <w:tblHeader/>
          <w:jc w:val="center"/>
        </w:trPr>
        <w:tc>
          <w:tcPr>
            <w:tcW w:w="1791" w:type="dxa"/>
            <w:vAlign w:val="center"/>
          </w:tcPr>
          <w:p w:rsidR="008879AC" w:rsidRDefault="008879AC" w:rsidP="006869CC">
            <w:pPr>
              <w:spacing w:line="430" w:lineRule="exact"/>
              <w:rPr>
                <w:rFonts w:eastAsia="仿宋_GB2312"/>
                <w:b/>
                <w:bCs/>
                <w:szCs w:val="21"/>
              </w:rPr>
            </w:pPr>
            <w:r>
              <w:rPr>
                <w:rFonts w:eastAsia="仿宋_GB2312"/>
                <w:b/>
                <w:bCs/>
                <w:szCs w:val="21"/>
              </w:rPr>
              <w:t>危害因素</w:t>
            </w:r>
          </w:p>
        </w:tc>
        <w:tc>
          <w:tcPr>
            <w:tcW w:w="3119" w:type="dxa"/>
            <w:vAlign w:val="center"/>
          </w:tcPr>
          <w:p w:rsidR="008879AC" w:rsidRDefault="008879AC" w:rsidP="006869CC">
            <w:pPr>
              <w:spacing w:line="430" w:lineRule="exact"/>
              <w:jc w:val="center"/>
              <w:rPr>
                <w:rFonts w:eastAsia="仿宋_GB2312"/>
                <w:b/>
                <w:bCs/>
                <w:szCs w:val="21"/>
              </w:rPr>
            </w:pPr>
            <w:r>
              <w:rPr>
                <w:rFonts w:eastAsia="仿宋_GB2312"/>
                <w:b/>
                <w:bCs/>
                <w:szCs w:val="21"/>
              </w:rPr>
              <w:t>分类</w:t>
            </w:r>
          </w:p>
        </w:tc>
        <w:tc>
          <w:tcPr>
            <w:tcW w:w="4036" w:type="dxa"/>
            <w:vAlign w:val="center"/>
          </w:tcPr>
          <w:p w:rsidR="008879AC" w:rsidRDefault="008879AC" w:rsidP="006869CC">
            <w:pPr>
              <w:spacing w:line="430" w:lineRule="exact"/>
              <w:jc w:val="center"/>
              <w:rPr>
                <w:rFonts w:eastAsia="仿宋_GB2312"/>
                <w:b/>
                <w:bCs/>
                <w:szCs w:val="21"/>
              </w:rPr>
            </w:pPr>
            <w:r>
              <w:rPr>
                <w:rFonts w:eastAsia="仿宋_GB2312"/>
                <w:b/>
                <w:bCs/>
                <w:szCs w:val="21"/>
              </w:rPr>
              <w:t>要求</w:t>
            </w:r>
          </w:p>
        </w:tc>
      </w:tr>
      <w:tr w:rsidR="008879AC" w:rsidTr="006869CC">
        <w:trPr>
          <w:jc w:val="center"/>
        </w:trPr>
        <w:tc>
          <w:tcPr>
            <w:tcW w:w="1791" w:type="dxa"/>
            <w:vMerge w:val="restart"/>
            <w:vAlign w:val="center"/>
          </w:tcPr>
          <w:p w:rsidR="008879AC" w:rsidRDefault="008879AC" w:rsidP="006869CC">
            <w:pPr>
              <w:spacing w:line="430" w:lineRule="exact"/>
              <w:jc w:val="center"/>
              <w:rPr>
                <w:rFonts w:eastAsia="仿宋_GB2312"/>
                <w:szCs w:val="21"/>
              </w:rPr>
            </w:pPr>
            <w:r>
              <w:rPr>
                <w:rFonts w:eastAsia="仿宋_GB2312"/>
                <w:szCs w:val="21"/>
              </w:rPr>
              <w:t>颗粒物</w:t>
            </w:r>
          </w:p>
        </w:tc>
        <w:tc>
          <w:tcPr>
            <w:tcW w:w="3119" w:type="dxa"/>
          </w:tcPr>
          <w:p w:rsidR="008879AC" w:rsidRDefault="008879AC" w:rsidP="006869CC">
            <w:pPr>
              <w:spacing w:line="430" w:lineRule="exact"/>
              <w:rPr>
                <w:rFonts w:eastAsia="仿宋_GB2312"/>
                <w:szCs w:val="21"/>
              </w:rPr>
            </w:pPr>
            <w:r>
              <w:rPr>
                <w:rFonts w:eastAsia="仿宋_GB2312"/>
                <w:szCs w:val="21"/>
              </w:rPr>
              <w:t>一般粉尘，如煤尘、水泥尘、木粉尘你、云母尘、滑石尘及其他粉尘。</w:t>
            </w:r>
          </w:p>
        </w:tc>
        <w:tc>
          <w:tcPr>
            <w:tcW w:w="4036" w:type="dxa"/>
          </w:tcPr>
          <w:p w:rsidR="008879AC" w:rsidRDefault="008879AC" w:rsidP="006869CC">
            <w:pPr>
              <w:spacing w:line="430" w:lineRule="exact"/>
              <w:rPr>
                <w:rFonts w:eastAsia="仿宋_GB2312"/>
                <w:szCs w:val="21"/>
              </w:rPr>
            </w:pPr>
            <w:r>
              <w:rPr>
                <w:rFonts w:eastAsia="仿宋_GB2312"/>
                <w:szCs w:val="21"/>
              </w:rPr>
              <w:t>过滤效率至少满足</w:t>
            </w:r>
            <w:r>
              <w:rPr>
                <w:rFonts w:eastAsia="仿宋_GB2312" w:hint="eastAsia"/>
                <w:szCs w:val="21"/>
              </w:rPr>
              <w:t>《</w:t>
            </w:r>
            <w:r>
              <w:rPr>
                <w:rFonts w:eastAsia="仿宋_GB2312"/>
                <w:szCs w:val="21"/>
              </w:rPr>
              <w:t>呼吸防护用品自吸过滤式防颗粒物呼吸器</w:t>
            </w:r>
            <w:r>
              <w:rPr>
                <w:rFonts w:eastAsia="仿宋_GB2312" w:hint="eastAsia"/>
                <w:szCs w:val="21"/>
              </w:rPr>
              <w:t>》（</w:t>
            </w:r>
            <w:r>
              <w:rPr>
                <w:rFonts w:eastAsia="仿宋_GB2312"/>
                <w:szCs w:val="21"/>
              </w:rPr>
              <w:t>GB2626</w:t>
            </w:r>
            <w:r>
              <w:rPr>
                <w:rFonts w:eastAsia="仿宋_GB2312" w:hint="eastAsia"/>
                <w:szCs w:val="21"/>
              </w:rPr>
              <w:t>）规定的</w:t>
            </w:r>
            <w:r>
              <w:rPr>
                <w:rFonts w:eastAsia="仿宋_GB2312"/>
                <w:szCs w:val="21"/>
              </w:rPr>
              <w:t>KN90</w:t>
            </w:r>
            <w:r>
              <w:rPr>
                <w:rFonts w:eastAsia="仿宋_GB2312" w:hint="eastAsia"/>
                <w:szCs w:val="21"/>
              </w:rPr>
              <w:t>级别</w:t>
            </w:r>
            <w:r>
              <w:rPr>
                <w:rFonts w:eastAsia="仿宋_GB2312"/>
                <w:szCs w:val="21"/>
              </w:rPr>
              <w:t>的防颗粒物呼吸器</w:t>
            </w:r>
          </w:p>
        </w:tc>
      </w:tr>
      <w:tr w:rsidR="008879AC" w:rsidTr="006869CC">
        <w:trPr>
          <w:trHeight w:val="960"/>
          <w:jc w:val="center"/>
        </w:trPr>
        <w:tc>
          <w:tcPr>
            <w:tcW w:w="1791" w:type="dxa"/>
            <w:vMerge/>
            <w:vAlign w:val="center"/>
          </w:tcPr>
          <w:p w:rsidR="008879AC" w:rsidRDefault="008879AC" w:rsidP="006869CC">
            <w:pPr>
              <w:spacing w:line="430" w:lineRule="exact"/>
              <w:jc w:val="center"/>
              <w:rPr>
                <w:rFonts w:eastAsia="仿宋_GB2312"/>
                <w:szCs w:val="21"/>
              </w:rPr>
            </w:pPr>
          </w:p>
        </w:tc>
        <w:tc>
          <w:tcPr>
            <w:tcW w:w="3119" w:type="dxa"/>
          </w:tcPr>
          <w:p w:rsidR="008879AC" w:rsidRDefault="008879AC" w:rsidP="006869CC">
            <w:pPr>
              <w:spacing w:line="430" w:lineRule="exact"/>
              <w:rPr>
                <w:rFonts w:eastAsia="仿宋_GB2312"/>
                <w:szCs w:val="21"/>
              </w:rPr>
            </w:pPr>
            <w:r>
              <w:rPr>
                <w:rFonts w:eastAsia="仿宋_GB2312"/>
                <w:szCs w:val="21"/>
              </w:rPr>
              <w:t>石棉</w:t>
            </w:r>
          </w:p>
        </w:tc>
        <w:tc>
          <w:tcPr>
            <w:tcW w:w="4036" w:type="dxa"/>
          </w:tcPr>
          <w:p w:rsidR="008879AC" w:rsidRDefault="008879AC" w:rsidP="006869CC">
            <w:pPr>
              <w:spacing w:line="430" w:lineRule="exact"/>
              <w:rPr>
                <w:rFonts w:eastAsia="仿宋_GB2312"/>
                <w:szCs w:val="21"/>
              </w:rPr>
            </w:pPr>
            <w:r>
              <w:rPr>
                <w:rFonts w:eastAsia="仿宋_GB2312"/>
                <w:szCs w:val="21"/>
              </w:rPr>
              <w:t>可更换式防颗粒物半面罩或全面罩，过滤效率至少满足</w:t>
            </w:r>
            <w:r>
              <w:rPr>
                <w:rFonts w:eastAsia="仿宋_GB2312"/>
                <w:szCs w:val="21"/>
              </w:rPr>
              <w:t>GB2626</w:t>
            </w:r>
            <w:r>
              <w:rPr>
                <w:rFonts w:eastAsia="仿宋_GB2312" w:hint="eastAsia"/>
                <w:szCs w:val="21"/>
              </w:rPr>
              <w:t>规定的</w:t>
            </w:r>
            <w:r>
              <w:rPr>
                <w:rFonts w:eastAsia="仿宋_GB2312"/>
                <w:szCs w:val="21"/>
              </w:rPr>
              <w:t xml:space="preserve"> KN95</w:t>
            </w:r>
            <w:r>
              <w:rPr>
                <w:rFonts w:eastAsia="仿宋_GB2312"/>
                <w:szCs w:val="21"/>
              </w:rPr>
              <w:t>级别的防颗粒物呼吸器</w:t>
            </w:r>
          </w:p>
        </w:tc>
      </w:tr>
      <w:tr w:rsidR="008879AC" w:rsidTr="006869CC">
        <w:trPr>
          <w:jc w:val="center"/>
        </w:trPr>
        <w:tc>
          <w:tcPr>
            <w:tcW w:w="1791" w:type="dxa"/>
            <w:vMerge/>
            <w:vAlign w:val="center"/>
          </w:tcPr>
          <w:p w:rsidR="008879AC" w:rsidRDefault="008879AC" w:rsidP="006869CC">
            <w:pPr>
              <w:spacing w:line="430" w:lineRule="exact"/>
              <w:jc w:val="center"/>
              <w:rPr>
                <w:rFonts w:eastAsia="仿宋_GB2312"/>
                <w:szCs w:val="21"/>
              </w:rPr>
            </w:pPr>
          </w:p>
        </w:tc>
        <w:tc>
          <w:tcPr>
            <w:tcW w:w="3119" w:type="dxa"/>
          </w:tcPr>
          <w:p w:rsidR="008879AC" w:rsidRDefault="008879AC" w:rsidP="006869CC">
            <w:pPr>
              <w:spacing w:line="430" w:lineRule="exact"/>
              <w:rPr>
                <w:rFonts w:eastAsia="仿宋_GB2312"/>
                <w:szCs w:val="21"/>
              </w:rPr>
            </w:pPr>
            <w:r>
              <w:rPr>
                <w:rFonts w:eastAsia="仿宋_GB2312"/>
                <w:szCs w:val="21"/>
              </w:rPr>
              <w:t>矽尘、金属粉尘（如铅尘、镉尘）、砷尘、烟（如焊接烟、铸造烟）</w:t>
            </w:r>
          </w:p>
        </w:tc>
        <w:tc>
          <w:tcPr>
            <w:tcW w:w="4036" w:type="dxa"/>
          </w:tcPr>
          <w:p w:rsidR="008879AC" w:rsidRDefault="008879AC" w:rsidP="006869CC">
            <w:pPr>
              <w:spacing w:line="430" w:lineRule="exact"/>
              <w:rPr>
                <w:rFonts w:eastAsia="仿宋_GB2312"/>
                <w:szCs w:val="21"/>
              </w:rPr>
            </w:pPr>
            <w:r>
              <w:rPr>
                <w:rFonts w:eastAsia="仿宋_GB2312"/>
                <w:szCs w:val="21"/>
              </w:rPr>
              <w:t>过滤效率至少满足</w:t>
            </w:r>
            <w:r>
              <w:rPr>
                <w:rFonts w:eastAsia="仿宋_GB2312"/>
                <w:szCs w:val="21"/>
              </w:rPr>
              <w:t>GB2626</w:t>
            </w:r>
            <w:r>
              <w:rPr>
                <w:rFonts w:eastAsia="仿宋_GB2312" w:hint="eastAsia"/>
                <w:szCs w:val="21"/>
              </w:rPr>
              <w:t>规定的</w:t>
            </w:r>
            <w:r>
              <w:rPr>
                <w:rFonts w:eastAsia="仿宋_GB2312"/>
                <w:szCs w:val="21"/>
              </w:rPr>
              <w:t xml:space="preserve"> KN95</w:t>
            </w:r>
            <w:r>
              <w:rPr>
                <w:rFonts w:eastAsia="仿宋_GB2312"/>
                <w:szCs w:val="21"/>
              </w:rPr>
              <w:t>级别的防颗粒物呼吸器</w:t>
            </w:r>
          </w:p>
        </w:tc>
      </w:tr>
      <w:tr w:rsidR="008879AC" w:rsidTr="006869CC">
        <w:trPr>
          <w:trHeight w:val="409"/>
          <w:jc w:val="center"/>
        </w:trPr>
        <w:tc>
          <w:tcPr>
            <w:tcW w:w="1791" w:type="dxa"/>
            <w:vMerge/>
            <w:vAlign w:val="center"/>
          </w:tcPr>
          <w:p w:rsidR="008879AC" w:rsidRDefault="008879AC" w:rsidP="006869CC">
            <w:pPr>
              <w:spacing w:line="430" w:lineRule="exact"/>
              <w:jc w:val="center"/>
              <w:rPr>
                <w:rFonts w:eastAsia="仿宋_GB2312"/>
                <w:szCs w:val="21"/>
              </w:rPr>
            </w:pPr>
          </w:p>
        </w:tc>
        <w:tc>
          <w:tcPr>
            <w:tcW w:w="3119" w:type="dxa"/>
          </w:tcPr>
          <w:p w:rsidR="008879AC" w:rsidRDefault="008879AC" w:rsidP="006869CC">
            <w:pPr>
              <w:spacing w:line="430" w:lineRule="exact"/>
              <w:rPr>
                <w:rFonts w:eastAsia="仿宋_GB2312"/>
                <w:szCs w:val="21"/>
              </w:rPr>
            </w:pPr>
            <w:r>
              <w:rPr>
                <w:rFonts w:eastAsia="仿宋_GB2312"/>
                <w:szCs w:val="21"/>
              </w:rPr>
              <w:t>放射性</w:t>
            </w:r>
            <w:r>
              <w:rPr>
                <w:rFonts w:eastAsia="仿宋_GB2312" w:hint="eastAsia"/>
                <w:szCs w:val="21"/>
              </w:rPr>
              <w:t>颗粒物</w:t>
            </w:r>
          </w:p>
        </w:tc>
        <w:tc>
          <w:tcPr>
            <w:tcW w:w="4036" w:type="dxa"/>
          </w:tcPr>
          <w:p w:rsidR="008879AC" w:rsidRDefault="008879AC" w:rsidP="006869CC">
            <w:pPr>
              <w:spacing w:line="430" w:lineRule="exact"/>
              <w:rPr>
                <w:rFonts w:eastAsia="仿宋_GB2312"/>
                <w:szCs w:val="21"/>
              </w:rPr>
            </w:pPr>
            <w:r>
              <w:rPr>
                <w:rFonts w:eastAsia="仿宋_GB2312"/>
                <w:szCs w:val="21"/>
              </w:rPr>
              <w:t>过滤效率至少满足</w:t>
            </w:r>
            <w:r>
              <w:rPr>
                <w:rFonts w:eastAsia="仿宋_GB2312"/>
                <w:szCs w:val="21"/>
              </w:rPr>
              <w:t xml:space="preserve">GB2626 </w:t>
            </w:r>
            <w:r>
              <w:rPr>
                <w:rFonts w:eastAsia="仿宋_GB2312" w:hint="eastAsia"/>
                <w:szCs w:val="21"/>
              </w:rPr>
              <w:t>规定的</w:t>
            </w:r>
            <w:r>
              <w:rPr>
                <w:rFonts w:eastAsia="仿宋_GB2312"/>
                <w:szCs w:val="21"/>
              </w:rPr>
              <w:t>KN100</w:t>
            </w:r>
            <w:r>
              <w:rPr>
                <w:rFonts w:eastAsia="仿宋_GB2312"/>
                <w:szCs w:val="21"/>
              </w:rPr>
              <w:t>级别的防颗粒物呼吸器</w:t>
            </w:r>
          </w:p>
        </w:tc>
      </w:tr>
      <w:tr w:rsidR="008879AC" w:rsidTr="006869CC">
        <w:trPr>
          <w:trHeight w:val="346"/>
          <w:jc w:val="center"/>
        </w:trPr>
        <w:tc>
          <w:tcPr>
            <w:tcW w:w="1791" w:type="dxa"/>
            <w:vMerge/>
            <w:vAlign w:val="center"/>
          </w:tcPr>
          <w:p w:rsidR="008879AC" w:rsidRDefault="008879AC" w:rsidP="006869CC">
            <w:pPr>
              <w:spacing w:line="430" w:lineRule="exact"/>
              <w:jc w:val="center"/>
              <w:rPr>
                <w:rFonts w:eastAsia="仿宋_GB2312"/>
                <w:szCs w:val="21"/>
              </w:rPr>
            </w:pPr>
          </w:p>
        </w:tc>
        <w:tc>
          <w:tcPr>
            <w:tcW w:w="3119" w:type="dxa"/>
          </w:tcPr>
          <w:p w:rsidR="008879AC" w:rsidRDefault="008879AC" w:rsidP="006869CC">
            <w:pPr>
              <w:spacing w:line="430" w:lineRule="exact"/>
              <w:rPr>
                <w:rFonts w:eastAsia="仿宋_GB2312"/>
                <w:szCs w:val="21"/>
              </w:rPr>
            </w:pPr>
            <w:r>
              <w:rPr>
                <w:rFonts w:eastAsia="仿宋_GB2312"/>
                <w:szCs w:val="21"/>
              </w:rPr>
              <w:t>致癌性油性颗粒物（如焦炉烟、沥青烟等）</w:t>
            </w:r>
          </w:p>
        </w:tc>
        <w:tc>
          <w:tcPr>
            <w:tcW w:w="4036" w:type="dxa"/>
          </w:tcPr>
          <w:p w:rsidR="008879AC" w:rsidRDefault="008879AC" w:rsidP="006869CC">
            <w:pPr>
              <w:spacing w:line="430" w:lineRule="exact"/>
              <w:rPr>
                <w:rFonts w:eastAsia="仿宋_GB2312"/>
                <w:szCs w:val="21"/>
              </w:rPr>
            </w:pPr>
            <w:r>
              <w:rPr>
                <w:rFonts w:eastAsia="仿宋_GB2312"/>
                <w:szCs w:val="21"/>
              </w:rPr>
              <w:t>过滤效率至少满足</w:t>
            </w:r>
            <w:r>
              <w:rPr>
                <w:rFonts w:eastAsia="仿宋_GB2312"/>
                <w:szCs w:val="21"/>
              </w:rPr>
              <w:t>GB2626</w:t>
            </w:r>
            <w:r>
              <w:rPr>
                <w:rFonts w:eastAsia="仿宋_GB2312" w:hint="eastAsia"/>
                <w:szCs w:val="21"/>
              </w:rPr>
              <w:t>规定的</w:t>
            </w:r>
            <w:r>
              <w:rPr>
                <w:rFonts w:eastAsia="仿宋_GB2312"/>
                <w:szCs w:val="21"/>
              </w:rPr>
              <w:t xml:space="preserve"> KP95</w:t>
            </w:r>
            <w:r>
              <w:rPr>
                <w:rFonts w:eastAsia="仿宋_GB2312"/>
                <w:szCs w:val="21"/>
              </w:rPr>
              <w:t>级别的防颗粒物呼吸器</w:t>
            </w:r>
          </w:p>
        </w:tc>
      </w:tr>
      <w:tr w:rsidR="008879AC" w:rsidTr="006869CC">
        <w:trPr>
          <w:jc w:val="center"/>
        </w:trPr>
        <w:tc>
          <w:tcPr>
            <w:tcW w:w="1791" w:type="dxa"/>
            <w:vMerge w:val="restart"/>
            <w:vAlign w:val="center"/>
          </w:tcPr>
          <w:p w:rsidR="008879AC" w:rsidRDefault="008879AC" w:rsidP="006869CC">
            <w:pPr>
              <w:spacing w:line="430" w:lineRule="exact"/>
              <w:jc w:val="center"/>
              <w:rPr>
                <w:rFonts w:eastAsia="仿宋_GB2312"/>
                <w:szCs w:val="21"/>
              </w:rPr>
            </w:pPr>
            <w:r>
              <w:rPr>
                <w:rFonts w:eastAsia="仿宋_GB2312"/>
                <w:szCs w:val="21"/>
              </w:rPr>
              <w:t>化学物质</w:t>
            </w:r>
          </w:p>
        </w:tc>
        <w:tc>
          <w:tcPr>
            <w:tcW w:w="3119" w:type="dxa"/>
          </w:tcPr>
          <w:p w:rsidR="008879AC" w:rsidRDefault="008879AC" w:rsidP="006869CC">
            <w:pPr>
              <w:spacing w:line="430" w:lineRule="exact"/>
              <w:rPr>
                <w:rFonts w:eastAsia="仿宋_GB2312"/>
                <w:szCs w:val="21"/>
              </w:rPr>
            </w:pPr>
            <w:r>
              <w:rPr>
                <w:rFonts w:eastAsia="仿宋_GB2312"/>
                <w:szCs w:val="21"/>
              </w:rPr>
              <w:t>窒息气体</w:t>
            </w:r>
          </w:p>
        </w:tc>
        <w:tc>
          <w:tcPr>
            <w:tcW w:w="4036" w:type="dxa"/>
          </w:tcPr>
          <w:p w:rsidR="008879AC" w:rsidRDefault="008879AC" w:rsidP="006869CC">
            <w:pPr>
              <w:spacing w:line="430" w:lineRule="exact"/>
              <w:rPr>
                <w:rFonts w:eastAsia="仿宋_GB2312"/>
                <w:szCs w:val="21"/>
              </w:rPr>
            </w:pPr>
            <w:r>
              <w:rPr>
                <w:rFonts w:eastAsia="仿宋_GB2312"/>
                <w:szCs w:val="21"/>
              </w:rPr>
              <w:t>隔绝式正压呼吸器</w:t>
            </w:r>
          </w:p>
        </w:tc>
      </w:tr>
      <w:tr w:rsidR="008879AC" w:rsidTr="006869CC">
        <w:trPr>
          <w:jc w:val="center"/>
        </w:trPr>
        <w:tc>
          <w:tcPr>
            <w:tcW w:w="1791" w:type="dxa"/>
            <w:vMerge/>
            <w:vAlign w:val="center"/>
          </w:tcPr>
          <w:p w:rsidR="008879AC" w:rsidRDefault="008879AC" w:rsidP="006869CC">
            <w:pPr>
              <w:spacing w:line="430" w:lineRule="exact"/>
              <w:jc w:val="center"/>
              <w:rPr>
                <w:rFonts w:eastAsia="仿宋_GB2312"/>
                <w:szCs w:val="21"/>
              </w:rPr>
            </w:pPr>
          </w:p>
        </w:tc>
        <w:tc>
          <w:tcPr>
            <w:tcW w:w="3119" w:type="dxa"/>
          </w:tcPr>
          <w:p w:rsidR="008879AC" w:rsidRDefault="008879AC" w:rsidP="006869CC">
            <w:pPr>
              <w:spacing w:line="430" w:lineRule="exact"/>
              <w:rPr>
                <w:rFonts w:eastAsia="仿宋_GB2312"/>
                <w:szCs w:val="21"/>
              </w:rPr>
            </w:pPr>
            <w:r>
              <w:rPr>
                <w:rFonts w:eastAsia="仿宋_GB2312"/>
                <w:szCs w:val="21"/>
              </w:rPr>
              <w:t>无机气体、有机蒸气</w:t>
            </w:r>
          </w:p>
          <w:p w:rsidR="008879AC" w:rsidRDefault="008879AC" w:rsidP="006869CC">
            <w:pPr>
              <w:spacing w:line="430" w:lineRule="exact"/>
              <w:rPr>
                <w:rFonts w:eastAsia="仿宋_GB2312"/>
                <w:szCs w:val="21"/>
              </w:rPr>
            </w:pPr>
          </w:p>
        </w:tc>
        <w:tc>
          <w:tcPr>
            <w:tcW w:w="4036" w:type="dxa"/>
          </w:tcPr>
          <w:p w:rsidR="008879AC" w:rsidRDefault="008879AC" w:rsidP="006869CC">
            <w:pPr>
              <w:spacing w:line="430" w:lineRule="exact"/>
              <w:rPr>
                <w:rFonts w:eastAsia="仿宋_GB2312"/>
                <w:szCs w:val="21"/>
              </w:rPr>
            </w:pPr>
            <w:r>
              <w:rPr>
                <w:rFonts w:eastAsia="仿宋_GB2312"/>
                <w:szCs w:val="21"/>
              </w:rPr>
              <w:t>防毒面具</w:t>
            </w:r>
          </w:p>
          <w:p w:rsidR="008879AC" w:rsidRDefault="008879AC" w:rsidP="006869CC">
            <w:pPr>
              <w:spacing w:line="430" w:lineRule="exact"/>
              <w:rPr>
                <w:rFonts w:eastAsia="仿宋_GB2312"/>
                <w:b/>
                <w:szCs w:val="21"/>
              </w:rPr>
            </w:pPr>
            <w:r>
              <w:rPr>
                <w:rFonts w:eastAsia="仿宋_GB2312"/>
                <w:b/>
                <w:szCs w:val="21"/>
              </w:rPr>
              <w:t>面罩类型：</w:t>
            </w:r>
          </w:p>
          <w:p w:rsidR="008879AC" w:rsidRDefault="008879AC" w:rsidP="006869CC">
            <w:pPr>
              <w:spacing w:line="430" w:lineRule="exact"/>
              <w:rPr>
                <w:rFonts w:eastAsia="仿宋_GB2312"/>
                <w:szCs w:val="21"/>
              </w:rPr>
            </w:pPr>
            <w:r>
              <w:rPr>
                <w:rFonts w:eastAsia="仿宋_GB2312"/>
                <w:szCs w:val="21"/>
              </w:rPr>
              <w:t>工作场所毒物浓度超标不大于</w:t>
            </w:r>
            <w:r>
              <w:rPr>
                <w:rFonts w:eastAsia="仿宋_GB2312"/>
                <w:szCs w:val="21"/>
              </w:rPr>
              <w:t>10</w:t>
            </w:r>
            <w:r>
              <w:rPr>
                <w:rFonts w:eastAsia="仿宋_GB2312"/>
                <w:szCs w:val="21"/>
              </w:rPr>
              <w:t>倍，使用送风或自吸过滤半面罩；工作场所毒物浓度超标不大于</w:t>
            </w:r>
            <w:r>
              <w:rPr>
                <w:rFonts w:eastAsia="仿宋_GB2312"/>
                <w:szCs w:val="21"/>
              </w:rPr>
              <w:t>100</w:t>
            </w:r>
            <w:r>
              <w:rPr>
                <w:rFonts w:eastAsia="仿宋_GB2312"/>
                <w:szCs w:val="21"/>
              </w:rPr>
              <w:t>倍，使用送风或自吸过滤全面罩；工作场所毒物浓度超标大于</w:t>
            </w:r>
            <w:r>
              <w:rPr>
                <w:rFonts w:eastAsia="仿宋_GB2312"/>
                <w:szCs w:val="21"/>
              </w:rPr>
              <w:t>100</w:t>
            </w:r>
            <w:r>
              <w:rPr>
                <w:rFonts w:eastAsia="仿宋_GB2312"/>
                <w:szCs w:val="21"/>
              </w:rPr>
              <w:t>倍，使用隔绝式或送风过滤式全面罩</w:t>
            </w:r>
          </w:p>
        </w:tc>
      </w:tr>
      <w:tr w:rsidR="008879AC" w:rsidTr="006869CC">
        <w:trPr>
          <w:trHeight w:val="213"/>
          <w:jc w:val="center"/>
        </w:trPr>
        <w:tc>
          <w:tcPr>
            <w:tcW w:w="1791" w:type="dxa"/>
            <w:vMerge/>
            <w:vAlign w:val="center"/>
          </w:tcPr>
          <w:p w:rsidR="008879AC" w:rsidRDefault="008879AC" w:rsidP="006869CC">
            <w:pPr>
              <w:spacing w:line="430" w:lineRule="exact"/>
              <w:jc w:val="center"/>
              <w:rPr>
                <w:rFonts w:eastAsia="仿宋_GB2312"/>
                <w:szCs w:val="21"/>
              </w:rPr>
            </w:pPr>
          </w:p>
        </w:tc>
        <w:tc>
          <w:tcPr>
            <w:tcW w:w="3119" w:type="dxa"/>
          </w:tcPr>
          <w:p w:rsidR="008879AC" w:rsidRDefault="008879AC" w:rsidP="006869CC">
            <w:pPr>
              <w:spacing w:line="430" w:lineRule="exact"/>
              <w:rPr>
                <w:rFonts w:eastAsia="仿宋_GB2312"/>
                <w:szCs w:val="21"/>
              </w:rPr>
            </w:pPr>
            <w:r>
              <w:rPr>
                <w:rFonts w:eastAsia="仿宋_GB2312"/>
                <w:szCs w:val="21"/>
              </w:rPr>
              <w:t>酸、碱性溶液、蒸气</w:t>
            </w:r>
          </w:p>
        </w:tc>
        <w:tc>
          <w:tcPr>
            <w:tcW w:w="4036" w:type="dxa"/>
          </w:tcPr>
          <w:p w:rsidR="008879AC" w:rsidRDefault="008879AC" w:rsidP="006869CC">
            <w:pPr>
              <w:spacing w:line="430" w:lineRule="exact"/>
              <w:rPr>
                <w:rFonts w:eastAsia="仿宋_GB2312"/>
                <w:szCs w:val="21"/>
              </w:rPr>
            </w:pPr>
            <w:r>
              <w:rPr>
                <w:rFonts w:eastAsia="仿宋_GB2312"/>
                <w:szCs w:val="21"/>
              </w:rPr>
              <w:t>防酸碱面罩、防酸碱手套、防酸碱服、</w:t>
            </w:r>
            <w:r>
              <w:rPr>
                <w:rFonts w:eastAsia="仿宋_GB2312"/>
                <w:szCs w:val="21"/>
              </w:rPr>
              <w:lastRenderedPageBreak/>
              <w:t>防酸碱鞋</w:t>
            </w:r>
          </w:p>
        </w:tc>
      </w:tr>
      <w:tr w:rsidR="008879AC" w:rsidTr="006869CC">
        <w:trPr>
          <w:jc w:val="center"/>
        </w:trPr>
        <w:tc>
          <w:tcPr>
            <w:tcW w:w="1791" w:type="dxa"/>
            <w:vMerge w:val="restart"/>
            <w:vAlign w:val="center"/>
          </w:tcPr>
          <w:p w:rsidR="008879AC" w:rsidRDefault="008879AC" w:rsidP="006869CC">
            <w:pPr>
              <w:spacing w:line="430" w:lineRule="exact"/>
              <w:jc w:val="center"/>
              <w:rPr>
                <w:rFonts w:eastAsia="仿宋_GB2312"/>
                <w:szCs w:val="21"/>
              </w:rPr>
            </w:pPr>
            <w:r>
              <w:rPr>
                <w:rFonts w:eastAsia="仿宋_GB2312"/>
                <w:szCs w:val="21"/>
              </w:rPr>
              <w:lastRenderedPageBreak/>
              <w:t>噪声</w:t>
            </w:r>
          </w:p>
        </w:tc>
        <w:tc>
          <w:tcPr>
            <w:tcW w:w="3119" w:type="dxa"/>
          </w:tcPr>
          <w:p w:rsidR="008879AC" w:rsidRDefault="008879AC" w:rsidP="006869CC">
            <w:pPr>
              <w:spacing w:line="430" w:lineRule="exact"/>
              <w:rPr>
                <w:rFonts w:eastAsia="仿宋_GB2312"/>
                <w:szCs w:val="21"/>
              </w:rPr>
            </w:pPr>
            <w:r>
              <w:rPr>
                <w:rFonts w:eastAsia="仿宋_GB2312" w:hint="eastAsia"/>
                <w:szCs w:val="21"/>
              </w:rPr>
              <w:t>劳动者</w:t>
            </w:r>
            <w:r>
              <w:rPr>
                <w:rFonts w:eastAsia="仿宋_GB2312"/>
                <w:szCs w:val="21"/>
              </w:rPr>
              <w:t>暴露于工作场所</w:t>
            </w:r>
          </w:p>
          <w:p w:rsidR="008879AC" w:rsidRDefault="008879AC" w:rsidP="006869CC">
            <w:pPr>
              <w:spacing w:line="430" w:lineRule="exact"/>
              <w:rPr>
                <w:rFonts w:eastAsia="仿宋_GB2312"/>
                <w:szCs w:val="21"/>
              </w:rPr>
            </w:pPr>
            <w:r>
              <w:rPr>
                <w:rFonts w:eastAsia="仿宋_GB2312"/>
                <w:szCs w:val="21"/>
              </w:rPr>
              <w:t>80dB</w:t>
            </w:r>
            <w:r>
              <w:rPr>
                <w:rFonts w:eastAsia="仿宋_GB2312" w:hint="eastAsia"/>
                <w:szCs w:val="21"/>
              </w:rPr>
              <w:t>≤</w:t>
            </w:r>
            <w:r>
              <w:rPr>
                <w:rFonts w:eastAsia="仿宋_GB2312"/>
                <w:szCs w:val="21"/>
              </w:rPr>
              <w:t>L</w:t>
            </w:r>
            <w:r>
              <w:rPr>
                <w:rFonts w:eastAsia="仿宋_GB2312" w:hint="eastAsia"/>
                <w:szCs w:val="21"/>
                <w:vertAlign w:val="subscript"/>
              </w:rPr>
              <w:t>EX,</w:t>
            </w:r>
            <w:r>
              <w:rPr>
                <w:rFonts w:eastAsia="仿宋_GB2312"/>
                <w:szCs w:val="21"/>
                <w:vertAlign w:val="subscript"/>
              </w:rPr>
              <w:t>8</w:t>
            </w:r>
            <w:r>
              <w:rPr>
                <w:rFonts w:eastAsia="仿宋_GB2312" w:hint="eastAsia"/>
                <w:szCs w:val="21"/>
                <w:vertAlign w:val="subscript"/>
              </w:rPr>
              <w:t>h</w:t>
            </w:r>
            <w:r>
              <w:rPr>
                <w:rFonts w:eastAsia="仿宋_GB2312" w:hint="eastAsia"/>
                <w:szCs w:val="21"/>
              </w:rPr>
              <w:t>＜</w:t>
            </w:r>
            <w:r>
              <w:rPr>
                <w:rFonts w:eastAsia="仿宋_GB2312" w:hint="eastAsia"/>
                <w:szCs w:val="21"/>
              </w:rPr>
              <w:t>85</w:t>
            </w:r>
            <w:r>
              <w:rPr>
                <w:rFonts w:eastAsia="仿宋_GB2312"/>
                <w:szCs w:val="21"/>
              </w:rPr>
              <w:t xml:space="preserve"> dB</w:t>
            </w:r>
            <w:r>
              <w:rPr>
                <w:rFonts w:eastAsia="仿宋_GB2312"/>
                <w:szCs w:val="21"/>
              </w:rPr>
              <w:t>的</w:t>
            </w:r>
          </w:p>
        </w:tc>
        <w:tc>
          <w:tcPr>
            <w:tcW w:w="4036" w:type="dxa"/>
          </w:tcPr>
          <w:p w:rsidR="008879AC" w:rsidRDefault="008879AC" w:rsidP="006869CC">
            <w:pPr>
              <w:spacing w:line="430" w:lineRule="exact"/>
              <w:rPr>
                <w:rFonts w:eastAsia="仿宋_GB2312"/>
                <w:szCs w:val="21"/>
              </w:rPr>
            </w:pPr>
            <w:r>
              <w:rPr>
                <w:rFonts w:eastAsia="仿宋_GB2312"/>
                <w:szCs w:val="21"/>
              </w:rPr>
              <w:t>用人单位应</w:t>
            </w:r>
            <w:r>
              <w:rPr>
                <w:rFonts w:eastAsia="仿宋_GB2312" w:hint="eastAsia"/>
                <w:szCs w:val="21"/>
              </w:rPr>
              <w:t>根据劳动者需求</w:t>
            </w:r>
            <w:r>
              <w:rPr>
                <w:rFonts w:eastAsia="仿宋_GB2312"/>
                <w:szCs w:val="21"/>
              </w:rPr>
              <w:t>为其</w:t>
            </w:r>
            <w:r>
              <w:rPr>
                <w:rFonts w:eastAsia="仿宋_GB2312" w:hint="eastAsia"/>
                <w:szCs w:val="21"/>
              </w:rPr>
              <w:t>配备适用</w:t>
            </w:r>
            <w:r>
              <w:rPr>
                <w:rFonts w:eastAsia="仿宋_GB2312"/>
                <w:szCs w:val="21"/>
              </w:rPr>
              <w:t>的护听器</w:t>
            </w:r>
          </w:p>
        </w:tc>
      </w:tr>
      <w:tr w:rsidR="008879AC" w:rsidTr="006869CC">
        <w:trPr>
          <w:jc w:val="center"/>
        </w:trPr>
        <w:tc>
          <w:tcPr>
            <w:tcW w:w="1791" w:type="dxa"/>
            <w:vMerge/>
          </w:tcPr>
          <w:p w:rsidR="008879AC" w:rsidRDefault="008879AC" w:rsidP="006869CC">
            <w:pPr>
              <w:spacing w:line="430" w:lineRule="exact"/>
              <w:rPr>
                <w:rFonts w:eastAsia="仿宋_GB2312"/>
                <w:szCs w:val="21"/>
              </w:rPr>
            </w:pPr>
          </w:p>
        </w:tc>
        <w:tc>
          <w:tcPr>
            <w:tcW w:w="3119" w:type="dxa"/>
          </w:tcPr>
          <w:p w:rsidR="008879AC" w:rsidRDefault="008879AC" w:rsidP="006869CC">
            <w:pPr>
              <w:spacing w:line="430" w:lineRule="exact"/>
              <w:rPr>
                <w:rFonts w:eastAsia="仿宋_GB2312"/>
                <w:szCs w:val="21"/>
              </w:rPr>
            </w:pPr>
            <w:r>
              <w:rPr>
                <w:rFonts w:eastAsia="仿宋_GB2312" w:hint="eastAsia"/>
                <w:szCs w:val="21"/>
              </w:rPr>
              <w:t>劳动者</w:t>
            </w:r>
            <w:r>
              <w:rPr>
                <w:rFonts w:eastAsia="仿宋_GB2312"/>
                <w:szCs w:val="21"/>
              </w:rPr>
              <w:t>暴露于工作场所</w:t>
            </w:r>
          </w:p>
          <w:p w:rsidR="008879AC" w:rsidRDefault="008879AC" w:rsidP="006869CC">
            <w:pPr>
              <w:spacing w:line="430" w:lineRule="exact"/>
              <w:rPr>
                <w:rFonts w:eastAsia="仿宋_GB2312"/>
                <w:szCs w:val="21"/>
              </w:rPr>
            </w:pPr>
            <w:r>
              <w:rPr>
                <w:rFonts w:eastAsia="仿宋_GB2312"/>
                <w:szCs w:val="21"/>
              </w:rPr>
              <w:t>L</w:t>
            </w:r>
            <w:r>
              <w:rPr>
                <w:rFonts w:eastAsia="仿宋_GB2312" w:hint="eastAsia"/>
                <w:szCs w:val="21"/>
                <w:vertAlign w:val="subscript"/>
              </w:rPr>
              <w:t>EX,</w:t>
            </w:r>
            <w:r>
              <w:rPr>
                <w:rFonts w:eastAsia="仿宋_GB2312"/>
                <w:szCs w:val="21"/>
                <w:vertAlign w:val="subscript"/>
              </w:rPr>
              <w:t>8</w:t>
            </w:r>
            <w:r>
              <w:rPr>
                <w:rFonts w:eastAsia="仿宋_GB2312" w:hint="eastAsia"/>
                <w:szCs w:val="21"/>
                <w:vertAlign w:val="subscript"/>
              </w:rPr>
              <w:t>h</w:t>
            </w:r>
            <w:r>
              <w:rPr>
                <w:rFonts w:eastAsia="仿宋_GB2312" w:hint="eastAsia"/>
                <w:szCs w:val="21"/>
              </w:rPr>
              <w:t>≥</w:t>
            </w:r>
            <w:r>
              <w:rPr>
                <w:rFonts w:eastAsia="仿宋_GB2312"/>
                <w:szCs w:val="21"/>
              </w:rPr>
              <w:t>85dB</w:t>
            </w:r>
            <w:r>
              <w:rPr>
                <w:rFonts w:eastAsia="仿宋_GB2312"/>
                <w:szCs w:val="21"/>
              </w:rPr>
              <w:t>的</w:t>
            </w:r>
          </w:p>
        </w:tc>
        <w:tc>
          <w:tcPr>
            <w:tcW w:w="4036" w:type="dxa"/>
          </w:tcPr>
          <w:p w:rsidR="008879AC" w:rsidRDefault="008879AC" w:rsidP="006869CC">
            <w:pPr>
              <w:spacing w:line="430" w:lineRule="exact"/>
              <w:rPr>
                <w:rFonts w:eastAsia="仿宋_GB2312"/>
                <w:szCs w:val="21"/>
              </w:rPr>
            </w:pPr>
            <w:r>
              <w:rPr>
                <w:rFonts w:eastAsia="仿宋_GB2312"/>
                <w:szCs w:val="21"/>
              </w:rPr>
              <w:t>用人单位应</w:t>
            </w:r>
            <w:r>
              <w:rPr>
                <w:rFonts w:eastAsia="仿宋_GB2312" w:hint="eastAsia"/>
                <w:szCs w:val="21"/>
              </w:rPr>
              <w:t>为</w:t>
            </w:r>
            <w:r>
              <w:rPr>
                <w:rFonts w:eastAsia="仿宋_GB2312"/>
                <w:szCs w:val="21"/>
              </w:rPr>
              <w:t>劳动者</w:t>
            </w:r>
            <w:r>
              <w:rPr>
                <w:rFonts w:eastAsia="仿宋_GB2312" w:hint="eastAsia"/>
                <w:szCs w:val="21"/>
              </w:rPr>
              <w:t>配备适用的护听器，并指导劳动者</w:t>
            </w:r>
            <w:r>
              <w:rPr>
                <w:rFonts w:eastAsia="仿宋_GB2312"/>
                <w:szCs w:val="21"/>
              </w:rPr>
              <w:t>正确佩戴和使用。</w:t>
            </w:r>
            <w:r>
              <w:rPr>
                <w:rFonts w:eastAsia="仿宋_GB2312" w:hint="eastAsia"/>
                <w:szCs w:val="21"/>
              </w:rPr>
              <w:t>劳动者</w:t>
            </w:r>
            <w:r>
              <w:rPr>
                <w:rFonts w:eastAsia="仿宋_GB2312"/>
                <w:szCs w:val="21"/>
              </w:rPr>
              <w:t>暴露于工作场所</w:t>
            </w:r>
            <w:r>
              <w:rPr>
                <w:rFonts w:eastAsia="仿宋_GB2312"/>
                <w:szCs w:val="21"/>
              </w:rPr>
              <w:t>L</w:t>
            </w:r>
            <w:r>
              <w:rPr>
                <w:rFonts w:eastAsia="仿宋_GB2312" w:hint="eastAsia"/>
                <w:szCs w:val="21"/>
                <w:vertAlign w:val="subscript"/>
              </w:rPr>
              <w:t>EX,</w:t>
            </w:r>
            <w:r>
              <w:rPr>
                <w:rFonts w:eastAsia="仿宋_GB2312"/>
                <w:szCs w:val="21"/>
                <w:vertAlign w:val="subscript"/>
              </w:rPr>
              <w:t>8</w:t>
            </w:r>
            <w:r>
              <w:rPr>
                <w:rFonts w:eastAsia="仿宋_GB2312" w:hint="eastAsia"/>
                <w:szCs w:val="21"/>
                <w:vertAlign w:val="subscript"/>
              </w:rPr>
              <w:t>h</w:t>
            </w:r>
            <w:r>
              <w:rPr>
                <w:rFonts w:eastAsia="仿宋_GB2312"/>
                <w:szCs w:val="21"/>
              </w:rPr>
              <w:t>为</w:t>
            </w:r>
            <w:r>
              <w:rPr>
                <w:rFonts w:eastAsia="仿宋_GB2312"/>
                <w:szCs w:val="21"/>
              </w:rPr>
              <w:t>85</w:t>
            </w:r>
            <w:r>
              <w:rPr>
                <w:rFonts w:eastAsia="仿宋_GB2312"/>
                <w:szCs w:val="21"/>
              </w:rPr>
              <w:t>～</w:t>
            </w:r>
            <w:r>
              <w:rPr>
                <w:rFonts w:eastAsia="仿宋_GB2312"/>
                <w:szCs w:val="21"/>
              </w:rPr>
              <w:t>95dB</w:t>
            </w:r>
            <w:r>
              <w:rPr>
                <w:rFonts w:eastAsia="仿宋_GB2312"/>
                <w:szCs w:val="21"/>
              </w:rPr>
              <w:t>的应选用护</w:t>
            </w:r>
            <w:r>
              <w:rPr>
                <w:rFonts w:eastAsia="仿宋_GB2312" w:hint="eastAsia"/>
                <w:szCs w:val="21"/>
              </w:rPr>
              <w:t>听</w:t>
            </w:r>
            <w:r>
              <w:rPr>
                <w:rFonts w:eastAsia="仿宋_GB2312"/>
                <w:szCs w:val="21"/>
              </w:rPr>
              <w:t>器</w:t>
            </w:r>
            <w:r>
              <w:rPr>
                <w:rFonts w:eastAsia="仿宋_GB2312"/>
                <w:szCs w:val="21"/>
              </w:rPr>
              <w:t>SNR</w:t>
            </w:r>
            <w:r>
              <w:rPr>
                <w:rFonts w:eastAsia="仿宋_GB2312"/>
                <w:szCs w:val="21"/>
              </w:rPr>
              <w:t>为</w:t>
            </w:r>
            <w:r>
              <w:rPr>
                <w:rFonts w:eastAsia="仿宋_GB2312"/>
                <w:szCs w:val="21"/>
              </w:rPr>
              <w:t>17</w:t>
            </w:r>
            <w:r>
              <w:rPr>
                <w:rFonts w:eastAsia="仿宋_GB2312"/>
                <w:szCs w:val="21"/>
              </w:rPr>
              <w:t>～</w:t>
            </w:r>
            <w:r>
              <w:rPr>
                <w:rFonts w:eastAsia="仿宋_GB2312"/>
                <w:szCs w:val="21"/>
              </w:rPr>
              <w:t>34dB</w:t>
            </w:r>
            <w:r>
              <w:rPr>
                <w:rFonts w:eastAsia="仿宋_GB2312" w:hint="eastAsia"/>
                <w:szCs w:val="21"/>
              </w:rPr>
              <w:t>的</w:t>
            </w:r>
            <w:r>
              <w:rPr>
                <w:rFonts w:eastAsia="仿宋_GB2312"/>
                <w:szCs w:val="21"/>
              </w:rPr>
              <w:t>耳塞或耳罩；</w:t>
            </w:r>
            <w:r>
              <w:rPr>
                <w:rFonts w:eastAsia="仿宋_GB2312" w:hint="eastAsia"/>
                <w:szCs w:val="21"/>
              </w:rPr>
              <w:t>劳动者</w:t>
            </w:r>
            <w:r>
              <w:rPr>
                <w:rFonts w:eastAsia="仿宋_GB2312"/>
                <w:szCs w:val="21"/>
              </w:rPr>
              <w:t>暴露于工作场所</w:t>
            </w:r>
            <w:r>
              <w:rPr>
                <w:rFonts w:eastAsia="仿宋_GB2312"/>
                <w:szCs w:val="21"/>
              </w:rPr>
              <w:t>L</w:t>
            </w:r>
            <w:r>
              <w:rPr>
                <w:rFonts w:eastAsia="仿宋_GB2312" w:hint="eastAsia"/>
                <w:szCs w:val="21"/>
                <w:vertAlign w:val="subscript"/>
              </w:rPr>
              <w:t>EX,</w:t>
            </w:r>
            <w:r>
              <w:rPr>
                <w:rFonts w:eastAsia="仿宋_GB2312"/>
                <w:szCs w:val="21"/>
                <w:vertAlign w:val="subscript"/>
              </w:rPr>
              <w:t>8</w:t>
            </w:r>
            <w:r>
              <w:rPr>
                <w:rFonts w:eastAsia="仿宋_GB2312" w:hint="eastAsia"/>
                <w:szCs w:val="21"/>
                <w:vertAlign w:val="subscript"/>
              </w:rPr>
              <w:t>h</w:t>
            </w:r>
            <w:r>
              <w:rPr>
                <w:rFonts w:eastAsia="仿宋_GB2312" w:hint="eastAsia"/>
                <w:szCs w:val="21"/>
              </w:rPr>
              <w:t>≥</w:t>
            </w:r>
            <w:r>
              <w:rPr>
                <w:rFonts w:eastAsia="仿宋_GB2312"/>
                <w:szCs w:val="21"/>
              </w:rPr>
              <w:t>95dB</w:t>
            </w:r>
            <w:r>
              <w:rPr>
                <w:rFonts w:eastAsia="仿宋_GB2312"/>
                <w:szCs w:val="21"/>
              </w:rPr>
              <w:t>的应选用护</w:t>
            </w:r>
            <w:r>
              <w:rPr>
                <w:rFonts w:eastAsia="仿宋_GB2312" w:hint="eastAsia"/>
                <w:szCs w:val="21"/>
              </w:rPr>
              <w:t>听</w:t>
            </w:r>
            <w:r>
              <w:rPr>
                <w:rFonts w:eastAsia="仿宋_GB2312"/>
                <w:szCs w:val="21"/>
              </w:rPr>
              <w:t>器</w:t>
            </w:r>
            <w:r>
              <w:rPr>
                <w:rFonts w:eastAsia="仿宋_GB2312"/>
                <w:szCs w:val="21"/>
              </w:rPr>
              <w:t>SNR</w:t>
            </w:r>
            <w:r>
              <w:rPr>
                <w:rFonts w:eastAsia="仿宋_GB2312" w:hint="eastAsia"/>
                <w:szCs w:val="21"/>
              </w:rPr>
              <w:t>≥</w:t>
            </w:r>
            <w:r>
              <w:rPr>
                <w:rFonts w:eastAsia="仿宋_GB2312"/>
                <w:szCs w:val="21"/>
              </w:rPr>
              <w:t>34dB</w:t>
            </w:r>
            <w:r>
              <w:rPr>
                <w:rFonts w:eastAsia="仿宋_GB2312" w:hint="eastAsia"/>
                <w:szCs w:val="21"/>
              </w:rPr>
              <w:t>的</w:t>
            </w:r>
            <w:r>
              <w:rPr>
                <w:rFonts w:eastAsia="仿宋_GB2312"/>
                <w:szCs w:val="21"/>
              </w:rPr>
              <w:t>耳塞、耳罩或</w:t>
            </w:r>
            <w:r>
              <w:rPr>
                <w:rFonts w:eastAsia="仿宋_GB2312" w:hint="eastAsia"/>
                <w:szCs w:val="21"/>
              </w:rPr>
              <w:t>者</w:t>
            </w:r>
            <w:r>
              <w:rPr>
                <w:rFonts w:eastAsia="仿宋_GB2312"/>
                <w:szCs w:val="21"/>
              </w:rPr>
              <w:t>同时佩戴耳塞和耳罩，耳塞和耳罩组合使用时的声衰减值，可按二者中较高的声衰减值增加</w:t>
            </w:r>
            <w:r>
              <w:rPr>
                <w:rFonts w:eastAsia="仿宋_GB2312"/>
                <w:szCs w:val="21"/>
              </w:rPr>
              <w:t>5dB</w:t>
            </w:r>
            <w:r>
              <w:rPr>
                <w:rFonts w:eastAsia="仿宋_GB2312"/>
                <w:szCs w:val="21"/>
              </w:rPr>
              <w:t>估算</w:t>
            </w:r>
          </w:p>
        </w:tc>
      </w:tr>
    </w:tbl>
    <w:p w:rsidR="008879AC" w:rsidRDefault="008879AC" w:rsidP="008879AC">
      <w:pPr>
        <w:rPr>
          <w:rStyle w:val="a4"/>
          <w:rFonts w:eastAsia="黑体"/>
          <w:b w:val="0"/>
          <w:sz w:val="32"/>
          <w:szCs w:val="32"/>
        </w:rPr>
      </w:pPr>
    </w:p>
    <w:p w:rsidR="008879AC" w:rsidRDefault="008879AC" w:rsidP="008879AC">
      <w:pPr>
        <w:jc w:val="center"/>
        <w:rPr>
          <w:rFonts w:eastAsia="方正小标宋简体"/>
          <w:b/>
          <w:sz w:val="36"/>
          <w:szCs w:val="36"/>
        </w:rPr>
      </w:pPr>
    </w:p>
    <w:p w:rsidR="008879AC" w:rsidRDefault="008879AC" w:rsidP="008879AC">
      <w:pPr>
        <w:jc w:val="center"/>
        <w:rPr>
          <w:rFonts w:eastAsia="方正小标宋简体"/>
          <w:b/>
          <w:sz w:val="36"/>
          <w:szCs w:val="36"/>
        </w:rPr>
      </w:pPr>
    </w:p>
    <w:p w:rsidR="008879AC" w:rsidRDefault="008879AC" w:rsidP="008879AC">
      <w:pPr>
        <w:jc w:val="center"/>
        <w:rPr>
          <w:rFonts w:eastAsia="方正小标宋简体"/>
          <w:b/>
          <w:sz w:val="36"/>
          <w:szCs w:val="36"/>
        </w:rPr>
      </w:pPr>
    </w:p>
    <w:p w:rsidR="008879AC" w:rsidRDefault="008879AC" w:rsidP="008879AC">
      <w:pPr>
        <w:jc w:val="center"/>
        <w:rPr>
          <w:rFonts w:eastAsia="方正小标宋简体"/>
          <w:b/>
          <w:sz w:val="36"/>
          <w:szCs w:val="36"/>
        </w:rPr>
      </w:pPr>
    </w:p>
    <w:p w:rsidR="008879AC" w:rsidRDefault="008879AC" w:rsidP="008879AC">
      <w:pPr>
        <w:jc w:val="center"/>
        <w:rPr>
          <w:rFonts w:eastAsia="方正小标宋简体"/>
          <w:b/>
          <w:sz w:val="36"/>
          <w:szCs w:val="36"/>
        </w:rPr>
      </w:pPr>
    </w:p>
    <w:p w:rsidR="008879AC" w:rsidRDefault="008879AC" w:rsidP="008879AC">
      <w:pPr>
        <w:jc w:val="center"/>
        <w:rPr>
          <w:rFonts w:eastAsia="方正小标宋简体"/>
          <w:b/>
          <w:sz w:val="36"/>
          <w:szCs w:val="36"/>
        </w:rPr>
      </w:pPr>
    </w:p>
    <w:p w:rsidR="008879AC" w:rsidRDefault="008879AC" w:rsidP="008879AC">
      <w:pPr>
        <w:jc w:val="center"/>
        <w:rPr>
          <w:rFonts w:eastAsia="方正小标宋简体"/>
          <w:b/>
          <w:sz w:val="36"/>
          <w:szCs w:val="36"/>
        </w:rPr>
      </w:pPr>
    </w:p>
    <w:p w:rsidR="008879AC" w:rsidRDefault="008879AC" w:rsidP="008879AC">
      <w:pPr>
        <w:jc w:val="center"/>
        <w:rPr>
          <w:rFonts w:eastAsia="方正小标宋简体"/>
          <w:b/>
          <w:sz w:val="36"/>
          <w:szCs w:val="36"/>
        </w:rPr>
      </w:pPr>
    </w:p>
    <w:p w:rsidR="008879AC" w:rsidRDefault="008879AC" w:rsidP="008879AC">
      <w:pPr>
        <w:jc w:val="center"/>
        <w:rPr>
          <w:rFonts w:eastAsia="方正小标宋简体"/>
          <w:b/>
          <w:sz w:val="36"/>
          <w:szCs w:val="36"/>
        </w:rPr>
      </w:pPr>
    </w:p>
    <w:p w:rsidR="008879AC" w:rsidRDefault="008879AC" w:rsidP="008879AC">
      <w:pPr>
        <w:jc w:val="center"/>
        <w:rPr>
          <w:rFonts w:eastAsia="方正小标宋简体"/>
          <w:b/>
          <w:sz w:val="36"/>
          <w:szCs w:val="36"/>
        </w:rPr>
      </w:pPr>
    </w:p>
    <w:p w:rsidR="008879AC" w:rsidRDefault="008879AC" w:rsidP="008879AC">
      <w:pPr>
        <w:outlineLvl w:val="0"/>
        <w:rPr>
          <w:rStyle w:val="a4"/>
          <w:rFonts w:eastAsia="黑体"/>
          <w:b w:val="0"/>
          <w:bCs w:val="0"/>
          <w:sz w:val="32"/>
          <w:szCs w:val="32"/>
        </w:rPr>
      </w:pPr>
      <w:r>
        <w:rPr>
          <w:rStyle w:val="a4"/>
          <w:rFonts w:eastAsia="黑体" w:hint="eastAsia"/>
          <w:b w:val="0"/>
          <w:bCs w:val="0"/>
          <w:sz w:val="32"/>
          <w:szCs w:val="32"/>
        </w:rPr>
        <w:lastRenderedPageBreak/>
        <w:t>附件</w:t>
      </w:r>
      <w:r>
        <w:rPr>
          <w:rStyle w:val="a4"/>
          <w:rFonts w:eastAsia="黑体" w:hint="eastAsia"/>
          <w:b w:val="0"/>
          <w:bCs w:val="0"/>
          <w:sz w:val="32"/>
          <w:szCs w:val="32"/>
        </w:rPr>
        <w:t>3</w:t>
      </w:r>
    </w:p>
    <w:p w:rsidR="008879AC" w:rsidRDefault="008879AC" w:rsidP="008879AC">
      <w:pPr>
        <w:jc w:val="center"/>
        <w:outlineLvl w:val="1"/>
        <w:rPr>
          <w:rFonts w:eastAsia="方正小标宋简体"/>
          <w:b/>
          <w:sz w:val="44"/>
          <w:szCs w:val="36"/>
        </w:rPr>
      </w:pPr>
      <w:r>
        <w:rPr>
          <w:rFonts w:ascii="华文中宋" w:eastAsia="华文中宋" w:hAnsi="华文中宋" w:hint="eastAsia"/>
          <w:b/>
          <w:sz w:val="44"/>
          <w:szCs w:val="36"/>
        </w:rPr>
        <w:t>高毒物品目录中确定人类致癌物质</w:t>
      </w:r>
    </w:p>
    <w:tbl>
      <w:tblPr>
        <w:tblW w:w="0" w:type="auto"/>
        <w:jc w:val="center"/>
        <w:tblLayout w:type="fixed"/>
        <w:tblCellMar>
          <w:top w:w="15" w:type="dxa"/>
          <w:left w:w="15" w:type="dxa"/>
          <w:bottom w:w="15" w:type="dxa"/>
          <w:right w:w="15" w:type="dxa"/>
        </w:tblCellMar>
        <w:tblLook w:val="0000"/>
      </w:tblPr>
      <w:tblGrid>
        <w:gridCol w:w="713"/>
        <w:gridCol w:w="2416"/>
        <w:gridCol w:w="3013"/>
        <w:gridCol w:w="1177"/>
        <w:gridCol w:w="1441"/>
      </w:tblGrid>
      <w:tr w:rsidR="008879AC" w:rsidTr="006869CC">
        <w:trPr>
          <w:trHeight w:val="750"/>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jc w:val="center"/>
              <w:textAlignment w:val="center"/>
              <w:rPr>
                <w:rFonts w:eastAsia="仿宋_GB2312"/>
                <w:b/>
                <w:color w:val="000000"/>
                <w:szCs w:val="18"/>
              </w:rPr>
            </w:pPr>
            <w:r>
              <w:rPr>
                <w:rFonts w:eastAsia="仿宋_GB2312"/>
                <w:b/>
                <w:color w:val="000000"/>
                <w:szCs w:val="18"/>
              </w:rPr>
              <w:t>序号</w:t>
            </w:r>
          </w:p>
        </w:tc>
        <w:tc>
          <w:tcPr>
            <w:tcW w:w="2416"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jc w:val="center"/>
              <w:textAlignment w:val="center"/>
              <w:rPr>
                <w:rFonts w:eastAsia="仿宋_GB2312"/>
                <w:b/>
                <w:color w:val="000000"/>
                <w:szCs w:val="18"/>
              </w:rPr>
            </w:pPr>
            <w:r>
              <w:rPr>
                <w:rFonts w:eastAsia="仿宋_GB2312"/>
                <w:b/>
                <w:color w:val="000000"/>
                <w:szCs w:val="18"/>
              </w:rPr>
              <w:t>毒物名称</w:t>
            </w:r>
          </w:p>
        </w:tc>
        <w:tc>
          <w:tcPr>
            <w:tcW w:w="3013"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jc w:val="center"/>
              <w:textAlignment w:val="center"/>
              <w:rPr>
                <w:rFonts w:eastAsia="仿宋_GB2312"/>
                <w:b/>
                <w:color w:val="000000"/>
              </w:rPr>
            </w:pPr>
            <w:r>
              <w:rPr>
                <w:rFonts w:eastAsia="仿宋_GB2312"/>
                <w:b/>
                <w:color w:val="000000"/>
              </w:rPr>
              <w:t>英文名称</w:t>
            </w:r>
          </w:p>
        </w:tc>
        <w:tc>
          <w:tcPr>
            <w:tcW w:w="1177"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jc w:val="center"/>
              <w:textAlignment w:val="center"/>
              <w:rPr>
                <w:rFonts w:eastAsia="仿宋_GB2312"/>
                <w:b/>
                <w:color w:val="000000"/>
                <w:szCs w:val="18"/>
              </w:rPr>
            </w:pPr>
            <w:r>
              <w:rPr>
                <w:rFonts w:eastAsia="仿宋_GB2312"/>
                <w:b/>
                <w:color w:val="000000"/>
                <w:szCs w:val="18"/>
              </w:rPr>
              <w:t>MAC (mg/m</w:t>
            </w:r>
            <w:r>
              <w:rPr>
                <w:rStyle w:val="font21"/>
                <w:rFonts w:eastAsia="仿宋_GB2312"/>
                <w:sz w:val="21"/>
              </w:rPr>
              <w:t>3</w:t>
            </w:r>
            <w:r>
              <w:rPr>
                <w:rStyle w:val="font31"/>
                <w:rFonts w:eastAsia="仿宋_GB2312"/>
                <w:sz w:val="21"/>
              </w:rPr>
              <w:t>)</w:t>
            </w:r>
          </w:p>
        </w:tc>
        <w:tc>
          <w:tcPr>
            <w:tcW w:w="1441"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jc w:val="center"/>
              <w:textAlignment w:val="center"/>
              <w:rPr>
                <w:rFonts w:eastAsia="仿宋_GB2312"/>
                <w:b/>
                <w:color w:val="000000"/>
                <w:szCs w:val="18"/>
              </w:rPr>
            </w:pPr>
            <w:r>
              <w:rPr>
                <w:rFonts w:eastAsia="仿宋_GB2312"/>
                <w:b/>
                <w:color w:val="000000"/>
                <w:szCs w:val="18"/>
              </w:rPr>
              <w:t>PC-TWA (mg/m</w:t>
            </w:r>
            <w:r>
              <w:rPr>
                <w:rStyle w:val="font21"/>
                <w:rFonts w:eastAsia="仿宋_GB2312"/>
                <w:sz w:val="21"/>
              </w:rPr>
              <w:t>3</w:t>
            </w:r>
            <w:r>
              <w:rPr>
                <w:rStyle w:val="font31"/>
                <w:rFonts w:eastAsia="仿宋_GB2312"/>
                <w:sz w:val="21"/>
              </w:rPr>
              <w:t>)</w:t>
            </w:r>
          </w:p>
        </w:tc>
      </w:tr>
      <w:tr w:rsidR="008879AC" w:rsidTr="006869CC">
        <w:trPr>
          <w:trHeight w:hRule="exact" w:val="737"/>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jc w:val="center"/>
              <w:textAlignment w:val="center"/>
              <w:rPr>
                <w:rFonts w:eastAsia="仿宋_GB2312"/>
                <w:color w:val="000000"/>
                <w:szCs w:val="18"/>
              </w:rPr>
            </w:pPr>
            <w:r>
              <w:rPr>
                <w:rFonts w:eastAsia="仿宋_GB2312"/>
                <w:color w:val="000000"/>
                <w:szCs w:val="18"/>
              </w:rPr>
              <w:t>1</w:t>
            </w:r>
          </w:p>
        </w:tc>
        <w:tc>
          <w:tcPr>
            <w:tcW w:w="2416"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spacing w:line="320" w:lineRule="exact"/>
              <w:jc w:val="center"/>
              <w:rPr>
                <w:rFonts w:eastAsia="仿宋_GB2312"/>
                <w:color w:val="000000"/>
              </w:rPr>
            </w:pPr>
            <w:r>
              <w:rPr>
                <w:rFonts w:eastAsia="仿宋_GB2312"/>
              </w:rPr>
              <w:t>苯</w:t>
            </w:r>
          </w:p>
        </w:tc>
        <w:tc>
          <w:tcPr>
            <w:tcW w:w="3013"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spacing w:line="320" w:lineRule="exact"/>
              <w:jc w:val="center"/>
              <w:rPr>
                <w:rFonts w:eastAsia="仿宋_GB2312"/>
                <w:color w:val="000000"/>
                <w:szCs w:val="18"/>
              </w:rPr>
            </w:pPr>
            <w:r>
              <w:rPr>
                <w:rFonts w:eastAsia="仿宋_GB2312" w:hint="eastAsia"/>
              </w:rPr>
              <w:t>b</w:t>
            </w:r>
            <w:r>
              <w:rPr>
                <w:rFonts w:eastAsia="仿宋_GB2312"/>
              </w:rPr>
              <w:t>enzene</w:t>
            </w:r>
          </w:p>
        </w:tc>
        <w:tc>
          <w:tcPr>
            <w:tcW w:w="1177"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spacing w:line="320" w:lineRule="exact"/>
              <w:jc w:val="center"/>
              <w:rPr>
                <w:rFonts w:eastAsia="仿宋_GB2312"/>
                <w:color w:val="000000"/>
                <w:szCs w:val="18"/>
              </w:rPr>
            </w:pPr>
            <w:r>
              <w:rPr>
                <w:rFonts w:eastAsia="仿宋_GB2312"/>
              </w:rPr>
              <w:t>-</w:t>
            </w:r>
          </w:p>
        </w:tc>
        <w:tc>
          <w:tcPr>
            <w:tcW w:w="1441"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4"/>
                <w:tab w:val="left" w:pos="476"/>
                <w:tab w:val="left" w:pos="1800"/>
                <w:tab w:val="left" w:pos="4662"/>
                <w:tab w:val="left" w:pos="6173"/>
                <w:tab w:val="left" w:pos="7937"/>
              </w:tabs>
              <w:spacing w:line="320" w:lineRule="exact"/>
              <w:ind w:right="-135" w:hanging="113"/>
              <w:jc w:val="center"/>
              <w:rPr>
                <w:rFonts w:eastAsia="仿宋_GB2312"/>
                <w:color w:val="000000"/>
                <w:szCs w:val="18"/>
              </w:rPr>
            </w:pPr>
            <w:r>
              <w:rPr>
                <w:rFonts w:eastAsia="仿宋_GB2312"/>
              </w:rPr>
              <w:t>6</w:t>
            </w:r>
          </w:p>
        </w:tc>
      </w:tr>
      <w:tr w:rsidR="008879AC" w:rsidTr="006869CC">
        <w:trPr>
          <w:trHeight w:hRule="exact" w:val="737"/>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jc w:val="center"/>
              <w:textAlignment w:val="center"/>
              <w:rPr>
                <w:rFonts w:eastAsia="仿宋_GB2312"/>
                <w:color w:val="000000"/>
                <w:szCs w:val="18"/>
              </w:rPr>
            </w:pPr>
            <w:r>
              <w:rPr>
                <w:rFonts w:eastAsia="仿宋_GB2312"/>
                <w:color w:val="000000"/>
                <w:szCs w:val="18"/>
              </w:rPr>
              <w:t>2</w:t>
            </w:r>
          </w:p>
        </w:tc>
        <w:tc>
          <w:tcPr>
            <w:tcW w:w="2416"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4"/>
                <w:tab w:val="left" w:pos="180"/>
                <w:tab w:val="left" w:pos="476"/>
                <w:tab w:val="left" w:pos="1862"/>
                <w:tab w:val="left" w:pos="4662"/>
                <w:tab w:val="left" w:pos="6173"/>
                <w:tab w:val="left" w:pos="7937"/>
              </w:tabs>
              <w:spacing w:line="320" w:lineRule="exact"/>
              <w:ind w:left="28"/>
              <w:jc w:val="center"/>
              <w:rPr>
                <w:rFonts w:eastAsia="仿宋_GB2312"/>
                <w:color w:val="000000"/>
                <w:szCs w:val="18"/>
              </w:rPr>
            </w:pPr>
            <w:r>
              <w:rPr>
                <w:rFonts w:eastAsia="仿宋_GB2312"/>
              </w:rPr>
              <w:t>甲醛</w:t>
            </w:r>
          </w:p>
        </w:tc>
        <w:tc>
          <w:tcPr>
            <w:tcW w:w="3013"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4"/>
                <w:tab w:val="left" w:pos="180"/>
                <w:tab w:val="left" w:pos="476"/>
                <w:tab w:val="left" w:pos="1862"/>
                <w:tab w:val="left" w:pos="4662"/>
                <w:tab w:val="left" w:pos="6173"/>
                <w:tab w:val="left" w:pos="7937"/>
              </w:tabs>
              <w:spacing w:line="320" w:lineRule="exact"/>
              <w:ind w:left="28" w:hanging="28"/>
              <w:jc w:val="center"/>
              <w:rPr>
                <w:rFonts w:eastAsia="仿宋_GB2312"/>
                <w:color w:val="000000"/>
                <w:szCs w:val="18"/>
              </w:rPr>
            </w:pPr>
            <w:r>
              <w:rPr>
                <w:rFonts w:eastAsia="仿宋_GB2312" w:hint="eastAsia"/>
              </w:rPr>
              <w:t>f</w:t>
            </w:r>
            <w:r>
              <w:rPr>
                <w:rFonts w:eastAsia="仿宋_GB2312"/>
              </w:rPr>
              <w:t>ormaldehyde</w:t>
            </w:r>
          </w:p>
        </w:tc>
        <w:tc>
          <w:tcPr>
            <w:tcW w:w="1177"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4"/>
                <w:tab w:val="left" w:pos="180"/>
                <w:tab w:val="left" w:pos="476"/>
                <w:tab w:val="left" w:pos="1862"/>
                <w:tab w:val="left" w:pos="4662"/>
                <w:tab w:val="left" w:pos="6173"/>
                <w:tab w:val="left" w:pos="7937"/>
              </w:tabs>
              <w:spacing w:line="320" w:lineRule="exact"/>
              <w:ind w:left="9"/>
              <w:jc w:val="center"/>
              <w:rPr>
                <w:rFonts w:eastAsia="仿宋_GB2312"/>
                <w:color w:val="000000"/>
                <w:szCs w:val="18"/>
              </w:rPr>
            </w:pPr>
            <w:r>
              <w:rPr>
                <w:rFonts w:eastAsia="仿宋_GB2312"/>
              </w:rPr>
              <w:t>0.5</w:t>
            </w:r>
          </w:p>
        </w:tc>
        <w:tc>
          <w:tcPr>
            <w:tcW w:w="1441"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4"/>
                <w:tab w:val="left" w:pos="180"/>
                <w:tab w:val="left" w:pos="476"/>
                <w:tab w:val="left" w:pos="1862"/>
                <w:tab w:val="left" w:pos="4662"/>
                <w:tab w:val="left" w:pos="6173"/>
                <w:tab w:val="left" w:pos="7937"/>
              </w:tabs>
              <w:spacing w:line="320" w:lineRule="exact"/>
              <w:ind w:right="-135"/>
              <w:jc w:val="center"/>
              <w:rPr>
                <w:rFonts w:eastAsia="仿宋_GB2312"/>
                <w:color w:val="000000"/>
                <w:szCs w:val="18"/>
              </w:rPr>
            </w:pPr>
            <w:r>
              <w:rPr>
                <w:rFonts w:eastAsia="仿宋_GB2312"/>
              </w:rPr>
              <w:t>-</w:t>
            </w:r>
          </w:p>
        </w:tc>
      </w:tr>
      <w:tr w:rsidR="008879AC" w:rsidTr="006869CC">
        <w:trPr>
          <w:trHeight w:val="735"/>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jc w:val="center"/>
              <w:textAlignment w:val="center"/>
              <w:rPr>
                <w:rFonts w:eastAsia="仿宋_GB2312"/>
                <w:color w:val="000000"/>
                <w:szCs w:val="18"/>
              </w:rPr>
            </w:pPr>
            <w:r>
              <w:rPr>
                <w:rFonts w:eastAsia="仿宋_GB2312"/>
                <w:color w:val="000000"/>
                <w:szCs w:val="18"/>
              </w:rPr>
              <w:t>3</w:t>
            </w:r>
          </w:p>
        </w:tc>
        <w:tc>
          <w:tcPr>
            <w:tcW w:w="2416"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4"/>
                <w:tab w:val="left" w:pos="180"/>
                <w:tab w:val="left" w:pos="476"/>
                <w:tab w:val="left" w:pos="1862"/>
                <w:tab w:val="left" w:pos="4662"/>
                <w:tab w:val="left" w:pos="6173"/>
                <w:tab w:val="left" w:pos="7937"/>
              </w:tabs>
              <w:spacing w:line="320" w:lineRule="exact"/>
              <w:ind w:left="28"/>
              <w:jc w:val="center"/>
              <w:rPr>
                <w:rFonts w:eastAsia="仿宋_GB2312"/>
                <w:color w:val="000000"/>
              </w:rPr>
            </w:pPr>
            <w:r>
              <w:rPr>
                <w:rFonts w:eastAsia="仿宋_GB2312"/>
              </w:rPr>
              <w:t>铬及其化合物（三氧化铬、铬酸盐、重铬酸盐）</w:t>
            </w:r>
          </w:p>
        </w:tc>
        <w:tc>
          <w:tcPr>
            <w:tcW w:w="3013"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08"/>
                <w:tab w:val="left" w:pos="476"/>
                <w:tab w:val="left" w:pos="1862"/>
                <w:tab w:val="left" w:pos="4662"/>
                <w:tab w:val="left" w:pos="6173"/>
                <w:tab w:val="left" w:pos="7937"/>
              </w:tabs>
              <w:spacing w:line="320" w:lineRule="exact"/>
              <w:ind w:hanging="28"/>
              <w:jc w:val="center"/>
              <w:rPr>
                <w:rFonts w:eastAsia="仿宋_GB2312"/>
                <w:color w:val="000000"/>
                <w:szCs w:val="18"/>
              </w:rPr>
            </w:pPr>
            <w:r>
              <w:rPr>
                <w:rFonts w:eastAsia="仿宋_GB2312" w:hint="eastAsia"/>
              </w:rPr>
              <w:t>c</w:t>
            </w:r>
            <w:r>
              <w:rPr>
                <w:rFonts w:eastAsia="仿宋_GB2312"/>
              </w:rPr>
              <w:t>hromic and compounds</w:t>
            </w:r>
            <w:r>
              <w:rPr>
                <w:rFonts w:eastAsia="仿宋_GB2312"/>
              </w:rPr>
              <w:t>（</w:t>
            </w:r>
            <w:r>
              <w:rPr>
                <w:rFonts w:eastAsia="仿宋_GB2312" w:hint="eastAsia"/>
              </w:rPr>
              <w:t>c</w:t>
            </w:r>
            <w:r>
              <w:rPr>
                <w:rFonts w:eastAsia="仿宋_GB2312"/>
              </w:rPr>
              <w:t xml:space="preserve">hromium </w:t>
            </w:r>
            <w:proofErr w:type="spellStart"/>
            <w:r>
              <w:rPr>
                <w:rFonts w:eastAsia="仿宋_GB2312"/>
              </w:rPr>
              <w:t>trioxide</w:t>
            </w:r>
            <w:r>
              <w:rPr>
                <w:rFonts w:eastAsia="仿宋_GB2312" w:hint="eastAsia"/>
              </w:rPr>
              <w:t>,</w:t>
            </w:r>
            <w:r>
              <w:rPr>
                <w:rFonts w:eastAsia="仿宋_GB2312"/>
              </w:rPr>
              <w:t>chromate</w:t>
            </w:r>
            <w:r>
              <w:rPr>
                <w:rFonts w:eastAsia="仿宋_GB2312" w:hint="eastAsia"/>
              </w:rPr>
              <w:t>,</w:t>
            </w:r>
            <w:r>
              <w:rPr>
                <w:rFonts w:eastAsia="仿宋_GB2312"/>
              </w:rPr>
              <w:t>dichromate</w:t>
            </w:r>
            <w:proofErr w:type="spellEnd"/>
            <w:r>
              <w:rPr>
                <w:rFonts w:eastAsia="仿宋_GB2312"/>
              </w:rPr>
              <w:t>）</w:t>
            </w:r>
          </w:p>
        </w:tc>
        <w:tc>
          <w:tcPr>
            <w:tcW w:w="1177"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4"/>
                <w:tab w:val="left" w:pos="180"/>
                <w:tab w:val="left" w:pos="476"/>
                <w:tab w:val="left" w:pos="1862"/>
                <w:tab w:val="left" w:pos="4662"/>
                <w:tab w:val="left" w:pos="6173"/>
                <w:tab w:val="left" w:pos="7937"/>
              </w:tabs>
              <w:spacing w:line="320" w:lineRule="exact"/>
              <w:ind w:left="9"/>
              <w:jc w:val="center"/>
              <w:rPr>
                <w:rFonts w:eastAsia="仿宋_GB2312"/>
                <w:color w:val="000000"/>
                <w:szCs w:val="18"/>
              </w:rPr>
            </w:pPr>
            <w:r>
              <w:rPr>
                <w:rFonts w:eastAsia="仿宋_GB2312"/>
              </w:rPr>
              <w:t>-</w:t>
            </w:r>
          </w:p>
        </w:tc>
        <w:tc>
          <w:tcPr>
            <w:tcW w:w="1441"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4"/>
                <w:tab w:val="left" w:pos="180"/>
                <w:tab w:val="left" w:pos="476"/>
                <w:tab w:val="left" w:pos="1862"/>
                <w:tab w:val="left" w:pos="4662"/>
                <w:tab w:val="left" w:pos="6173"/>
                <w:tab w:val="left" w:pos="7937"/>
              </w:tabs>
              <w:spacing w:line="320" w:lineRule="exact"/>
              <w:ind w:right="-135"/>
              <w:jc w:val="center"/>
              <w:rPr>
                <w:rFonts w:eastAsia="仿宋_GB2312"/>
                <w:color w:val="000000"/>
                <w:szCs w:val="18"/>
              </w:rPr>
            </w:pPr>
            <w:r>
              <w:rPr>
                <w:rFonts w:eastAsia="仿宋_GB2312"/>
              </w:rPr>
              <w:t>0.05</w:t>
            </w:r>
          </w:p>
        </w:tc>
      </w:tr>
      <w:tr w:rsidR="008879AC" w:rsidTr="006869CC">
        <w:trPr>
          <w:trHeight w:hRule="exact" w:val="737"/>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jc w:val="center"/>
              <w:textAlignment w:val="center"/>
              <w:rPr>
                <w:rFonts w:eastAsia="仿宋_GB2312"/>
                <w:color w:val="000000"/>
                <w:szCs w:val="18"/>
              </w:rPr>
            </w:pPr>
            <w:r>
              <w:rPr>
                <w:rFonts w:eastAsia="仿宋_GB2312"/>
                <w:color w:val="000000"/>
                <w:szCs w:val="18"/>
              </w:rPr>
              <w:t>4</w:t>
            </w:r>
          </w:p>
        </w:tc>
        <w:tc>
          <w:tcPr>
            <w:tcW w:w="2416"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4"/>
                <w:tab w:val="left" w:pos="180"/>
                <w:tab w:val="left" w:pos="476"/>
                <w:tab w:val="left" w:pos="1764"/>
                <w:tab w:val="left" w:pos="1848"/>
                <w:tab w:val="left" w:pos="4662"/>
                <w:tab w:val="left" w:pos="6173"/>
                <w:tab w:val="left" w:pos="7937"/>
              </w:tabs>
              <w:spacing w:line="320" w:lineRule="exact"/>
              <w:ind w:left="28"/>
              <w:jc w:val="center"/>
              <w:rPr>
                <w:rFonts w:eastAsia="仿宋_GB2312"/>
                <w:highlight w:val="red"/>
              </w:rPr>
            </w:pPr>
            <w:r>
              <w:rPr>
                <w:rFonts w:eastAsia="仿宋_GB2312"/>
              </w:rPr>
              <w:t>氯乙烯</w:t>
            </w:r>
          </w:p>
        </w:tc>
        <w:tc>
          <w:tcPr>
            <w:tcW w:w="3013"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08"/>
                <w:tab w:val="left" w:pos="180"/>
                <w:tab w:val="left" w:pos="476"/>
                <w:tab w:val="left" w:pos="1764"/>
                <w:tab w:val="left" w:pos="1848"/>
                <w:tab w:val="left" w:pos="4662"/>
                <w:tab w:val="left" w:pos="6173"/>
                <w:tab w:val="left" w:pos="7937"/>
              </w:tabs>
              <w:spacing w:line="320" w:lineRule="exact"/>
              <w:ind w:left="28" w:hanging="28"/>
              <w:jc w:val="center"/>
              <w:rPr>
                <w:rFonts w:eastAsia="仿宋_GB2312"/>
              </w:rPr>
            </w:pPr>
            <w:r>
              <w:rPr>
                <w:rFonts w:eastAsia="仿宋_GB2312" w:hint="eastAsia"/>
              </w:rPr>
              <w:t>v</w:t>
            </w:r>
            <w:r>
              <w:rPr>
                <w:rFonts w:eastAsia="仿宋_GB2312"/>
              </w:rPr>
              <w:t>inyl chloride</w:t>
            </w:r>
          </w:p>
        </w:tc>
        <w:tc>
          <w:tcPr>
            <w:tcW w:w="1177"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4"/>
                <w:tab w:val="left" w:pos="180"/>
                <w:tab w:val="left" w:pos="476"/>
                <w:tab w:val="left" w:pos="1764"/>
                <w:tab w:val="left" w:pos="1848"/>
                <w:tab w:val="left" w:pos="4662"/>
                <w:tab w:val="left" w:pos="6173"/>
                <w:tab w:val="left" w:pos="7937"/>
              </w:tabs>
              <w:spacing w:line="320" w:lineRule="exact"/>
              <w:jc w:val="center"/>
              <w:rPr>
                <w:rFonts w:eastAsia="仿宋_GB2312"/>
              </w:rPr>
            </w:pPr>
            <w:r>
              <w:rPr>
                <w:rFonts w:eastAsia="仿宋_GB2312"/>
              </w:rPr>
              <w:t>-</w:t>
            </w:r>
          </w:p>
        </w:tc>
        <w:tc>
          <w:tcPr>
            <w:tcW w:w="1441"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4"/>
                <w:tab w:val="left" w:pos="180"/>
                <w:tab w:val="left" w:pos="476"/>
                <w:tab w:val="left" w:pos="1764"/>
                <w:tab w:val="left" w:pos="1848"/>
                <w:tab w:val="left" w:pos="4662"/>
                <w:tab w:val="left" w:pos="6173"/>
                <w:tab w:val="left" w:pos="7937"/>
              </w:tabs>
              <w:spacing w:line="320" w:lineRule="exact"/>
              <w:ind w:right="-135"/>
              <w:jc w:val="center"/>
              <w:rPr>
                <w:rFonts w:eastAsia="仿宋_GB2312"/>
              </w:rPr>
            </w:pPr>
            <w:r>
              <w:rPr>
                <w:rFonts w:eastAsia="仿宋_GB2312"/>
              </w:rPr>
              <w:t>10</w:t>
            </w:r>
          </w:p>
        </w:tc>
      </w:tr>
      <w:tr w:rsidR="008879AC" w:rsidTr="006869CC">
        <w:trPr>
          <w:trHeight w:hRule="exact" w:val="737"/>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jc w:val="center"/>
              <w:textAlignment w:val="center"/>
              <w:rPr>
                <w:rFonts w:eastAsia="仿宋_GB2312"/>
                <w:color w:val="000000"/>
                <w:szCs w:val="18"/>
              </w:rPr>
            </w:pPr>
            <w:r>
              <w:rPr>
                <w:rFonts w:eastAsia="仿宋_GB2312"/>
                <w:color w:val="000000"/>
                <w:szCs w:val="18"/>
              </w:rPr>
              <w:t>5</w:t>
            </w:r>
          </w:p>
        </w:tc>
        <w:tc>
          <w:tcPr>
            <w:tcW w:w="2416"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spacing w:line="320" w:lineRule="exact"/>
              <w:jc w:val="center"/>
              <w:rPr>
                <w:rFonts w:eastAsia="仿宋_GB2312"/>
              </w:rPr>
            </w:pPr>
            <w:r>
              <w:rPr>
                <w:rFonts w:eastAsia="仿宋_GB2312"/>
              </w:rPr>
              <w:t>焦炉逸散物</w:t>
            </w:r>
          </w:p>
        </w:tc>
        <w:tc>
          <w:tcPr>
            <w:tcW w:w="3013"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spacing w:line="320" w:lineRule="exact"/>
              <w:jc w:val="center"/>
              <w:rPr>
                <w:rFonts w:eastAsia="仿宋_GB2312"/>
              </w:rPr>
            </w:pPr>
            <w:r>
              <w:rPr>
                <w:rFonts w:eastAsia="仿宋_GB2312" w:hint="eastAsia"/>
              </w:rPr>
              <w:t>c</w:t>
            </w:r>
            <w:r>
              <w:rPr>
                <w:rFonts w:eastAsia="仿宋_GB2312"/>
              </w:rPr>
              <w:t>oke oven emissions</w:t>
            </w:r>
          </w:p>
        </w:tc>
        <w:tc>
          <w:tcPr>
            <w:tcW w:w="1177"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spacing w:line="320" w:lineRule="exact"/>
              <w:jc w:val="center"/>
              <w:rPr>
                <w:rFonts w:eastAsia="仿宋_GB2312"/>
              </w:rPr>
            </w:pPr>
            <w:r>
              <w:rPr>
                <w:rFonts w:eastAsia="仿宋_GB2312"/>
              </w:rPr>
              <w:t>-</w:t>
            </w:r>
          </w:p>
        </w:tc>
        <w:tc>
          <w:tcPr>
            <w:tcW w:w="1441"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spacing w:line="320" w:lineRule="exact"/>
              <w:jc w:val="center"/>
              <w:rPr>
                <w:rFonts w:eastAsia="仿宋_GB2312"/>
              </w:rPr>
            </w:pPr>
            <w:r>
              <w:rPr>
                <w:rFonts w:eastAsia="仿宋_GB2312"/>
              </w:rPr>
              <w:t>0.1</w:t>
            </w:r>
          </w:p>
        </w:tc>
      </w:tr>
      <w:tr w:rsidR="008879AC" w:rsidTr="006869CC">
        <w:trPr>
          <w:trHeight w:hRule="exact" w:val="737"/>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jc w:val="center"/>
              <w:textAlignment w:val="center"/>
              <w:rPr>
                <w:rFonts w:eastAsia="仿宋_GB2312"/>
                <w:color w:val="000000"/>
                <w:szCs w:val="18"/>
              </w:rPr>
            </w:pPr>
            <w:r>
              <w:rPr>
                <w:rFonts w:eastAsia="仿宋_GB2312"/>
                <w:color w:val="000000"/>
                <w:szCs w:val="18"/>
              </w:rPr>
              <w:t>6</w:t>
            </w:r>
          </w:p>
        </w:tc>
        <w:tc>
          <w:tcPr>
            <w:tcW w:w="2416" w:type="dxa"/>
            <w:tcBorders>
              <w:top w:val="single" w:sz="4" w:space="0" w:color="000000"/>
              <w:left w:val="single" w:sz="4" w:space="0" w:color="000000"/>
              <w:bottom w:val="single" w:sz="4" w:space="0" w:color="000000"/>
              <w:right w:val="single" w:sz="4" w:space="0" w:color="000000"/>
            </w:tcBorders>
            <w:vAlign w:val="center"/>
          </w:tcPr>
          <w:p w:rsidR="008879AC" w:rsidRDefault="008879AC" w:rsidP="008879AC">
            <w:pPr>
              <w:spacing w:line="320" w:lineRule="exact"/>
              <w:ind w:firstLineChars="100" w:firstLine="220"/>
              <w:jc w:val="center"/>
              <w:rPr>
                <w:rFonts w:eastAsia="仿宋_GB2312"/>
              </w:rPr>
            </w:pPr>
            <w:r>
              <w:rPr>
                <w:rFonts w:eastAsia="仿宋_GB2312"/>
              </w:rPr>
              <w:t>镍与难溶性镍化合物</w:t>
            </w:r>
          </w:p>
        </w:tc>
        <w:tc>
          <w:tcPr>
            <w:tcW w:w="3013" w:type="dxa"/>
            <w:tcBorders>
              <w:top w:val="single" w:sz="4" w:space="0" w:color="000000"/>
              <w:left w:val="single" w:sz="4" w:space="0" w:color="000000"/>
              <w:bottom w:val="single" w:sz="4" w:space="0" w:color="000000"/>
              <w:right w:val="single" w:sz="4" w:space="0" w:color="000000"/>
            </w:tcBorders>
            <w:vAlign w:val="center"/>
          </w:tcPr>
          <w:p w:rsidR="008879AC" w:rsidRDefault="008879AC" w:rsidP="008879AC">
            <w:pPr>
              <w:spacing w:line="320" w:lineRule="exact"/>
              <w:ind w:firstLineChars="100" w:firstLine="220"/>
              <w:jc w:val="center"/>
              <w:rPr>
                <w:rFonts w:eastAsia="仿宋_GB2312"/>
              </w:rPr>
            </w:pPr>
            <w:r>
              <w:rPr>
                <w:rFonts w:eastAsia="仿宋_GB2312" w:hint="eastAsia"/>
              </w:rPr>
              <w:t>n</w:t>
            </w:r>
            <w:r>
              <w:rPr>
                <w:rFonts w:eastAsia="仿宋_GB2312"/>
              </w:rPr>
              <w:t>ickel and insoluble compounds</w:t>
            </w:r>
          </w:p>
        </w:tc>
        <w:tc>
          <w:tcPr>
            <w:tcW w:w="1177"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spacing w:line="320" w:lineRule="exact"/>
              <w:jc w:val="center"/>
              <w:rPr>
                <w:rFonts w:eastAsia="仿宋_GB2312"/>
              </w:rPr>
            </w:pPr>
            <w:r>
              <w:rPr>
                <w:rFonts w:eastAsia="仿宋_GB2312"/>
              </w:rPr>
              <w:t>-</w:t>
            </w:r>
          </w:p>
        </w:tc>
        <w:tc>
          <w:tcPr>
            <w:tcW w:w="1441"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spacing w:line="320" w:lineRule="exact"/>
              <w:jc w:val="center"/>
              <w:rPr>
                <w:rFonts w:eastAsia="仿宋_GB2312"/>
              </w:rPr>
            </w:pPr>
            <w:r>
              <w:rPr>
                <w:rFonts w:eastAsia="仿宋_GB2312"/>
              </w:rPr>
              <w:t>1</w:t>
            </w:r>
          </w:p>
        </w:tc>
      </w:tr>
      <w:tr w:rsidR="008879AC" w:rsidTr="006869CC">
        <w:trPr>
          <w:trHeight w:hRule="exact" w:val="737"/>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jc w:val="center"/>
              <w:textAlignment w:val="center"/>
              <w:rPr>
                <w:rFonts w:eastAsia="仿宋_GB2312"/>
                <w:color w:val="000000"/>
                <w:szCs w:val="18"/>
              </w:rPr>
            </w:pPr>
            <w:r>
              <w:rPr>
                <w:rFonts w:eastAsia="仿宋_GB2312"/>
                <w:color w:val="000000"/>
                <w:szCs w:val="18"/>
              </w:rPr>
              <w:t>7</w:t>
            </w:r>
          </w:p>
        </w:tc>
        <w:tc>
          <w:tcPr>
            <w:tcW w:w="2416" w:type="dxa"/>
            <w:tcBorders>
              <w:top w:val="single" w:sz="4" w:space="0" w:color="000000"/>
              <w:left w:val="single" w:sz="4" w:space="0" w:color="000000"/>
              <w:bottom w:val="single" w:sz="4" w:space="0" w:color="000000"/>
              <w:right w:val="single" w:sz="4" w:space="0" w:color="000000"/>
            </w:tcBorders>
            <w:vAlign w:val="center"/>
          </w:tcPr>
          <w:p w:rsidR="008879AC" w:rsidRDefault="008879AC" w:rsidP="008879AC">
            <w:pPr>
              <w:spacing w:line="320" w:lineRule="exact"/>
              <w:ind w:firstLineChars="100" w:firstLine="220"/>
              <w:jc w:val="center"/>
              <w:rPr>
                <w:rFonts w:eastAsia="仿宋_GB2312"/>
              </w:rPr>
            </w:pPr>
            <w:r>
              <w:rPr>
                <w:rFonts w:eastAsia="仿宋_GB2312"/>
              </w:rPr>
              <w:t>可溶性镍化合物</w:t>
            </w:r>
          </w:p>
        </w:tc>
        <w:tc>
          <w:tcPr>
            <w:tcW w:w="3013" w:type="dxa"/>
            <w:tcBorders>
              <w:top w:val="single" w:sz="4" w:space="0" w:color="000000"/>
              <w:left w:val="single" w:sz="4" w:space="0" w:color="000000"/>
              <w:bottom w:val="single" w:sz="4" w:space="0" w:color="000000"/>
              <w:right w:val="single" w:sz="4" w:space="0" w:color="000000"/>
            </w:tcBorders>
            <w:vAlign w:val="center"/>
          </w:tcPr>
          <w:p w:rsidR="008879AC" w:rsidRDefault="008879AC" w:rsidP="008879AC">
            <w:pPr>
              <w:spacing w:line="320" w:lineRule="exact"/>
              <w:ind w:firstLineChars="100" w:firstLine="220"/>
              <w:jc w:val="center"/>
              <w:rPr>
                <w:rFonts w:eastAsia="仿宋_GB2312"/>
              </w:rPr>
            </w:pPr>
            <w:r>
              <w:rPr>
                <w:rFonts w:eastAsia="仿宋_GB2312" w:hint="eastAsia"/>
              </w:rPr>
              <w:t>s</w:t>
            </w:r>
            <w:r>
              <w:rPr>
                <w:rFonts w:eastAsia="仿宋_GB2312"/>
              </w:rPr>
              <w:t>oluble nickel compounds</w:t>
            </w:r>
          </w:p>
        </w:tc>
        <w:tc>
          <w:tcPr>
            <w:tcW w:w="1177"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spacing w:line="320" w:lineRule="exact"/>
              <w:jc w:val="center"/>
              <w:rPr>
                <w:rFonts w:eastAsia="仿宋_GB2312"/>
              </w:rPr>
            </w:pPr>
            <w:r>
              <w:rPr>
                <w:rFonts w:eastAsia="仿宋_GB2312"/>
              </w:rPr>
              <w:t>-</w:t>
            </w:r>
          </w:p>
        </w:tc>
        <w:tc>
          <w:tcPr>
            <w:tcW w:w="1441"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spacing w:line="320" w:lineRule="exact"/>
              <w:jc w:val="center"/>
              <w:rPr>
                <w:rFonts w:eastAsia="仿宋_GB2312"/>
              </w:rPr>
            </w:pPr>
            <w:r>
              <w:rPr>
                <w:rFonts w:eastAsia="仿宋_GB2312"/>
              </w:rPr>
              <w:t>0.5</w:t>
            </w:r>
          </w:p>
        </w:tc>
      </w:tr>
      <w:tr w:rsidR="008879AC" w:rsidTr="006869CC">
        <w:trPr>
          <w:trHeight w:hRule="exact" w:val="737"/>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jc w:val="center"/>
              <w:textAlignment w:val="center"/>
              <w:rPr>
                <w:rFonts w:eastAsia="仿宋_GB2312"/>
                <w:color w:val="000000"/>
                <w:szCs w:val="18"/>
              </w:rPr>
            </w:pPr>
            <w:r>
              <w:rPr>
                <w:rFonts w:eastAsia="仿宋_GB2312"/>
                <w:color w:val="000000"/>
                <w:szCs w:val="18"/>
              </w:rPr>
              <w:t>8</w:t>
            </w:r>
          </w:p>
        </w:tc>
        <w:tc>
          <w:tcPr>
            <w:tcW w:w="2416"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4"/>
                <w:tab w:val="left" w:pos="476"/>
                <w:tab w:val="left" w:pos="1764"/>
                <w:tab w:val="left" w:pos="4662"/>
                <w:tab w:val="left" w:pos="6120"/>
                <w:tab w:val="left" w:pos="7937"/>
              </w:tabs>
              <w:spacing w:line="320" w:lineRule="exact"/>
              <w:ind w:left="28"/>
              <w:jc w:val="center"/>
              <w:rPr>
                <w:rFonts w:eastAsia="仿宋_GB2312"/>
              </w:rPr>
            </w:pPr>
            <w:r>
              <w:rPr>
                <w:rFonts w:eastAsia="仿宋_GB2312"/>
              </w:rPr>
              <w:t>铍及其化合物</w:t>
            </w:r>
          </w:p>
        </w:tc>
        <w:tc>
          <w:tcPr>
            <w:tcW w:w="3013"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08"/>
                <w:tab w:val="left" w:pos="-66"/>
                <w:tab w:val="left" w:pos="476"/>
                <w:tab w:val="left" w:pos="1764"/>
                <w:tab w:val="left" w:pos="4662"/>
                <w:tab w:val="left" w:pos="6120"/>
                <w:tab w:val="left" w:pos="7937"/>
              </w:tabs>
              <w:spacing w:line="320" w:lineRule="exact"/>
              <w:ind w:hanging="27"/>
              <w:jc w:val="center"/>
              <w:rPr>
                <w:rFonts w:eastAsia="仿宋_GB2312"/>
              </w:rPr>
            </w:pPr>
            <w:r>
              <w:rPr>
                <w:rFonts w:eastAsia="仿宋_GB2312" w:hint="eastAsia"/>
              </w:rPr>
              <w:t>b</w:t>
            </w:r>
            <w:r>
              <w:rPr>
                <w:rFonts w:eastAsia="仿宋_GB2312"/>
              </w:rPr>
              <w:t>eryllium and compounds</w:t>
            </w:r>
          </w:p>
        </w:tc>
        <w:tc>
          <w:tcPr>
            <w:tcW w:w="1177"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4"/>
                <w:tab w:val="left" w:pos="476"/>
                <w:tab w:val="left" w:pos="1764"/>
                <w:tab w:val="left" w:pos="4662"/>
                <w:tab w:val="left" w:pos="6120"/>
                <w:tab w:val="left" w:pos="7937"/>
              </w:tabs>
              <w:spacing w:line="320" w:lineRule="exact"/>
              <w:ind w:left="129"/>
              <w:jc w:val="center"/>
              <w:rPr>
                <w:rFonts w:eastAsia="仿宋_GB2312"/>
              </w:rPr>
            </w:pPr>
            <w:r>
              <w:rPr>
                <w:rFonts w:eastAsia="仿宋_GB2312"/>
              </w:rPr>
              <w:t>-</w:t>
            </w:r>
          </w:p>
        </w:tc>
        <w:tc>
          <w:tcPr>
            <w:tcW w:w="1441"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4"/>
                <w:tab w:val="left" w:pos="476"/>
                <w:tab w:val="left" w:pos="1764"/>
                <w:tab w:val="left" w:pos="4662"/>
                <w:tab w:val="left" w:pos="6120"/>
                <w:tab w:val="left" w:pos="7937"/>
              </w:tabs>
              <w:spacing w:line="320" w:lineRule="exact"/>
              <w:ind w:right="-135"/>
              <w:jc w:val="center"/>
              <w:rPr>
                <w:rFonts w:eastAsia="仿宋_GB2312"/>
              </w:rPr>
            </w:pPr>
            <w:r>
              <w:rPr>
                <w:rFonts w:eastAsia="仿宋_GB2312"/>
              </w:rPr>
              <w:t>0.0005</w:t>
            </w:r>
          </w:p>
        </w:tc>
      </w:tr>
      <w:tr w:rsidR="008879AC" w:rsidTr="006869CC">
        <w:trPr>
          <w:trHeight w:hRule="exact" w:val="737"/>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jc w:val="center"/>
              <w:textAlignment w:val="center"/>
              <w:rPr>
                <w:rFonts w:eastAsia="仿宋_GB2312"/>
                <w:color w:val="000000"/>
                <w:szCs w:val="18"/>
              </w:rPr>
            </w:pPr>
            <w:r>
              <w:rPr>
                <w:rFonts w:eastAsia="仿宋_GB2312"/>
                <w:color w:val="000000"/>
                <w:szCs w:val="18"/>
              </w:rPr>
              <w:t>9</w:t>
            </w:r>
          </w:p>
        </w:tc>
        <w:tc>
          <w:tcPr>
            <w:tcW w:w="2416"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spacing w:line="320" w:lineRule="exact"/>
              <w:jc w:val="center"/>
              <w:rPr>
                <w:rFonts w:eastAsia="仿宋_GB2312"/>
              </w:rPr>
            </w:pPr>
            <w:r>
              <w:rPr>
                <w:rFonts w:eastAsia="仿宋_GB2312"/>
              </w:rPr>
              <w:t>砷及其无机化合物</w:t>
            </w:r>
          </w:p>
        </w:tc>
        <w:tc>
          <w:tcPr>
            <w:tcW w:w="3013"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spacing w:line="320" w:lineRule="exact"/>
              <w:jc w:val="center"/>
              <w:rPr>
                <w:rFonts w:eastAsia="仿宋_GB2312"/>
              </w:rPr>
            </w:pPr>
            <w:r>
              <w:rPr>
                <w:rFonts w:eastAsia="仿宋_GB2312" w:hint="eastAsia"/>
              </w:rPr>
              <w:t>a</w:t>
            </w:r>
            <w:r>
              <w:rPr>
                <w:rFonts w:eastAsia="仿宋_GB2312"/>
              </w:rPr>
              <w:t>rsenic and inorganic compounds</w:t>
            </w:r>
          </w:p>
        </w:tc>
        <w:tc>
          <w:tcPr>
            <w:tcW w:w="1177"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spacing w:line="320" w:lineRule="exact"/>
              <w:jc w:val="center"/>
              <w:rPr>
                <w:rFonts w:eastAsia="仿宋_GB2312"/>
              </w:rPr>
            </w:pPr>
            <w:r>
              <w:rPr>
                <w:rFonts w:eastAsia="仿宋_GB2312"/>
              </w:rPr>
              <w:t>-</w:t>
            </w:r>
          </w:p>
        </w:tc>
        <w:tc>
          <w:tcPr>
            <w:tcW w:w="1441"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spacing w:line="320" w:lineRule="exact"/>
              <w:jc w:val="center"/>
              <w:rPr>
                <w:rFonts w:eastAsia="仿宋_GB2312"/>
              </w:rPr>
            </w:pPr>
            <w:r>
              <w:rPr>
                <w:rFonts w:eastAsia="仿宋_GB2312"/>
              </w:rPr>
              <w:t>0.01</w:t>
            </w:r>
          </w:p>
        </w:tc>
      </w:tr>
      <w:tr w:rsidR="008879AC" w:rsidTr="006869CC">
        <w:trPr>
          <w:trHeight w:hRule="exact" w:val="737"/>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jc w:val="center"/>
              <w:textAlignment w:val="center"/>
              <w:rPr>
                <w:rFonts w:eastAsia="仿宋_GB2312"/>
                <w:color w:val="000000"/>
                <w:szCs w:val="18"/>
              </w:rPr>
            </w:pPr>
            <w:r>
              <w:rPr>
                <w:rFonts w:eastAsia="仿宋_GB2312"/>
                <w:color w:val="000000"/>
                <w:szCs w:val="18"/>
              </w:rPr>
              <w:t>10</w:t>
            </w:r>
          </w:p>
        </w:tc>
        <w:tc>
          <w:tcPr>
            <w:tcW w:w="2416"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4"/>
                <w:tab w:val="left" w:pos="180"/>
                <w:tab w:val="left" w:pos="476"/>
                <w:tab w:val="left" w:pos="1862"/>
                <w:tab w:val="left" w:pos="4662"/>
                <w:tab w:val="left" w:pos="6173"/>
                <w:tab w:val="left" w:pos="7937"/>
              </w:tabs>
              <w:spacing w:line="320" w:lineRule="exact"/>
              <w:ind w:left="28"/>
              <w:jc w:val="center"/>
              <w:rPr>
                <w:rFonts w:eastAsia="仿宋_GB2312"/>
              </w:rPr>
            </w:pPr>
            <w:r>
              <w:rPr>
                <w:rFonts w:eastAsia="仿宋_GB2312"/>
              </w:rPr>
              <w:t>砷化（三）氢；胂</w:t>
            </w:r>
          </w:p>
        </w:tc>
        <w:tc>
          <w:tcPr>
            <w:tcW w:w="3013"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08"/>
                <w:tab w:val="left" w:pos="476"/>
                <w:tab w:val="left" w:pos="1862"/>
                <w:tab w:val="left" w:pos="4662"/>
                <w:tab w:val="left" w:pos="6173"/>
                <w:tab w:val="left" w:pos="7937"/>
              </w:tabs>
              <w:spacing w:line="320" w:lineRule="exact"/>
              <w:ind w:left="28" w:hanging="28"/>
              <w:jc w:val="center"/>
              <w:rPr>
                <w:rFonts w:eastAsia="仿宋_GB2312"/>
              </w:rPr>
            </w:pPr>
            <w:r>
              <w:rPr>
                <w:rFonts w:eastAsia="仿宋_GB2312" w:hint="eastAsia"/>
              </w:rPr>
              <w:t>a</w:t>
            </w:r>
            <w:r>
              <w:rPr>
                <w:rFonts w:eastAsia="仿宋_GB2312"/>
              </w:rPr>
              <w:t>rsine</w:t>
            </w:r>
          </w:p>
        </w:tc>
        <w:tc>
          <w:tcPr>
            <w:tcW w:w="1177"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4"/>
                <w:tab w:val="left" w:pos="180"/>
                <w:tab w:val="left" w:pos="476"/>
                <w:tab w:val="left" w:pos="1862"/>
                <w:tab w:val="left" w:pos="4662"/>
                <w:tab w:val="left" w:pos="6173"/>
                <w:tab w:val="left" w:pos="7937"/>
              </w:tabs>
              <w:spacing w:line="320" w:lineRule="exact"/>
              <w:ind w:hanging="108"/>
              <w:jc w:val="center"/>
              <w:rPr>
                <w:rFonts w:eastAsia="仿宋_GB2312"/>
              </w:rPr>
            </w:pPr>
            <w:r>
              <w:rPr>
                <w:rFonts w:eastAsia="仿宋_GB2312"/>
              </w:rPr>
              <w:t>0.03</w:t>
            </w:r>
          </w:p>
        </w:tc>
        <w:tc>
          <w:tcPr>
            <w:tcW w:w="1441"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4"/>
                <w:tab w:val="left" w:pos="180"/>
                <w:tab w:val="left" w:pos="476"/>
                <w:tab w:val="left" w:pos="1862"/>
                <w:tab w:val="left" w:pos="4662"/>
                <w:tab w:val="left" w:pos="6173"/>
                <w:tab w:val="left" w:pos="7937"/>
              </w:tabs>
              <w:spacing w:line="320" w:lineRule="exact"/>
              <w:ind w:right="-135"/>
              <w:jc w:val="center"/>
              <w:rPr>
                <w:rFonts w:eastAsia="仿宋_GB2312"/>
              </w:rPr>
            </w:pPr>
            <w:r>
              <w:rPr>
                <w:rFonts w:eastAsia="仿宋_GB2312"/>
              </w:rPr>
              <w:t>-</w:t>
            </w:r>
          </w:p>
        </w:tc>
      </w:tr>
      <w:tr w:rsidR="008879AC" w:rsidTr="006869CC">
        <w:trPr>
          <w:trHeight w:hRule="exact" w:val="737"/>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jc w:val="center"/>
              <w:textAlignment w:val="center"/>
              <w:rPr>
                <w:rFonts w:eastAsia="仿宋_GB2312"/>
                <w:color w:val="000000"/>
                <w:szCs w:val="18"/>
              </w:rPr>
            </w:pPr>
            <w:r>
              <w:rPr>
                <w:rFonts w:eastAsia="仿宋_GB2312"/>
                <w:color w:val="000000"/>
                <w:szCs w:val="18"/>
              </w:rPr>
              <w:t>11</w:t>
            </w:r>
          </w:p>
        </w:tc>
        <w:tc>
          <w:tcPr>
            <w:tcW w:w="2416"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4"/>
                <w:tab w:val="left" w:pos="180"/>
                <w:tab w:val="left" w:pos="476"/>
                <w:tab w:val="left" w:pos="1862"/>
                <w:tab w:val="left" w:pos="4662"/>
                <w:tab w:val="left" w:pos="6173"/>
                <w:tab w:val="left" w:pos="7937"/>
              </w:tabs>
              <w:spacing w:line="320" w:lineRule="exact"/>
              <w:ind w:left="28"/>
              <w:jc w:val="center"/>
              <w:rPr>
                <w:rFonts w:eastAsia="仿宋_GB2312"/>
              </w:rPr>
            </w:pPr>
            <w:r>
              <w:rPr>
                <w:rFonts w:eastAsia="仿宋_GB2312"/>
              </w:rPr>
              <w:t>（四）羰基镍</w:t>
            </w:r>
          </w:p>
        </w:tc>
        <w:tc>
          <w:tcPr>
            <w:tcW w:w="3013"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08"/>
                <w:tab w:val="left" w:pos="476"/>
                <w:tab w:val="left" w:pos="1862"/>
                <w:tab w:val="left" w:pos="4662"/>
                <w:tab w:val="left" w:pos="6173"/>
                <w:tab w:val="left" w:pos="7937"/>
              </w:tabs>
              <w:spacing w:line="320" w:lineRule="exact"/>
              <w:ind w:left="28" w:hanging="28"/>
              <w:jc w:val="center"/>
              <w:rPr>
                <w:rFonts w:eastAsia="仿宋_GB2312"/>
              </w:rPr>
            </w:pPr>
            <w:r>
              <w:rPr>
                <w:rFonts w:eastAsia="仿宋_GB2312" w:hint="eastAsia"/>
              </w:rPr>
              <w:t>n</w:t>
            </w:r>
            <w:r>
              <w:rPr>
                <w:rFonts w:eastAsia="仿宋_GB2312"/>
              </w:rPr>
              <w:t xml:space="preserve">ickel </w:t>
            </w:r>
            <w:proofErr w:type="spellStart"/>
            <w:r>
              <w:rPr>
                <w:rFonts w:eastAsia="仿宋_GB2312"/>
              </w:rPr>
              <w:t>carbonyli</w:t>
            </w:r>
            <w:proofErr w:type="spellEnd"/>
          </w:p>
        </w:tc>
        <w:tc>
          <w:tcPr>
            <w:tcW w:w="1177"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4"/>
                <w:tab w:val="left" w:pos="180"/>
                <w:tab w:val="left" w:pos="476"/>
                <w:tab w:val="left" w:pos="1862"/>
                <w:tab w:val="left" w:pos="4662"/>
                <w:tab w:val="left" w:pos="6173"/>
                <w:tab w:val="left" w:pos="7937"/>
              </w:tabs>
              <w:spacing w:line="320" w:lineRule="exact"/>
              <w:jc w:val="center"/>
              <w:rPr>
                <w:rFonts w:eastAsia="仿宋_GB2312"/>
              </w:rPr>
            </w:pPr>
            <w:r>
              <w:rPr>
                <w:rFonts w:eastAsia="仿宋_GB2312"/>
              </w:rPr>
              <w:t>0.002</w:t>
            </w:r>
          </w:p>
        </w:tc>
        <w:tc>
          <w:tcPr>
            <w:tcW w:w="1441"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4"/>
                <w:tab w:val="left" w:pos="180"/>
                <w:tab w:val="left" w:pos="476"/>
                <w:tab w:val="left" w:pos="1862"/>
                <w:tab w:val="left" w:pos="4662"/>
                <w:tab w:val="left" w:pos="6173"/>
                <w:tab w:val="left" w:pos="7937"/>
              </w:tabs>
              <w:spacing w:line="320" w:lineRule="exact"/>
              <w:ind w:right="-135"/>
              <w:jc w:val="center"/>
              <w:rPr>
                <w:rFonts w:eastAsia="仿宋_GB2312"/>
              </w:rPr>
            </w:pPr>
            <w:r>
              <w:rPr>
                <w:rFonts w:eastAsia="仿宋_GB2312"/>
              </w:rPr>
              <w:t>-</w:t>
            </w:r>
          </w:p>
        </w:tc>
      </w:tr>
      <w:tr w:rsidR="008879AC" w:rsidTr="006869CC">
        <w:trPr>
          <w:trHeight w:hRule="exact" w:val="737"/>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jc w:val="center"/>
              <w:textAlignment w:val="center"/>
              <w:rPr>
                <w:rFonts w:eastAsia="仿宋_GB2312"/>
                <w:szCs w:val="18"/>
              </w:rPr>
            </w:pPr>
            <w:r>
              <w:rPr>
                <w:rFonts w:eastAsia="仿宋_GB2312"/>
                <w:szCs w:val="18"/>
              </w:rPr>
              <w:t>12</w:t>
            </w:r>
          </w:p>
        </w:tc>
        <w:tc>
          <w:tcPr>
            <w:tcW w:w="2416"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4"/>
                <w:tab w:val="left" w:pos="180"/>
                <w:tab w:val="left" w:pos="476"/>
                <w:tab w:val="left" w:pos="1862"/>
                <w:tab w:val="left" w:pos="4662"/>
                <w:tab w:val="left" w:pos="6173"/>
                <w:tab w:val="left" w:pos="7937"/>
              </w:tabs>
              <w:spacing w:line="320" w:lineRule="exact"/>
              <w:ind w:left="28"/>
              <w:jc w:val="center"/>
              <w:rPr>
                <w:rFonts w:eastAsia="仿宋_GB2312"/>
              </w:rPr>
            </w:pPr>
            <w:r>
              <w:rPr>
                <w:rFonts w:eastAsia="仿宋_GB2312"/>
              </w:rPr>
              <w:t>氯甲基醚</w:t>
            </w:r>
          </w:p>
        </w:tc>
        <w:tc>
          <w:tcPr>
            <w:tcW w:w="3013"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4"/>
                <w:tab w:val="left" w:pos="180"/>
                <w:tab w:val="left" w:pos="476"/>
                <w:tab w:val="left" w:pos="1862"/>
                <w:tab w:val="left" w:pos="4662"/>
                <w:tab w:val="left" w:pos="6173"/>
                <w:tab w:val="left" w:pos="7937"/>
              </w:tabs>
              <w:spacing w:line="320" w:lineRule="exact"/>
              <w:ind w:left="28"/>
              <w:jc w:val="center"/>
              <w:rPr>
                <w:rFonts w:eastAsia="仿宋_GB2312"/>
              </w:rPr>
            </w:pPr>
            <w:proofErr w:type="spellStart"/>
            <w:r>
              <w:rPr>
                <w:rFonts w:eastAsia="仿宋_GB2312" w:hint="eastAsia"/>
              </w:rPr>
              <w:t>c</w:t>
            </w:r>
            <w:r>
              <w:rPr>
                <w:rFonts w:eastAsia="仿宋_GB2312"/>
              </w:rPr>
              <w:t>hloromethyl</w:t>
            </w:r>
            <w:proofErr w:type="spellEnd"/>
            <w:r>
              <w:rPr>
                <w:rFonts w:eastAsia="仿宋_GB2312"/>
              </w:rPr>
              <w:t xml:space="preserve"> methyl ether</w:t>
            </w:r>
          </w:p>
        </w:tc>
        <w:tc>
          <w:tcPr>
            <w:tcW w:w="1177"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08"/>
                <w:tab w:val="left" w:pos="177"/>
                <w:tab w:val="left" w:pos="4662"/>
                <w:tab w:val="left" w:pos="6173"/>
                <w:tab w:val="left" w:pos="7937"/>
              </w:tabs>
              <w:spacing w:line="320" w:lineRule="exact"/>
              <w:ind w:left="28" w:hanging="28"/>
              <w:jc w:val="center"/>
              <w:rPr>
                <w:rFonts w:eastAsia="仿宋_GB2312"/>
              </w:rPr>
            </w:pPr>
            <w:r>
              <w:rPr>
                <w:rFonts w:eastAsia="仿宋_GB2312"/>
              </w:rPr>
              <w:t>0.005</w:t>
            </w:r>
          </w:p>
        </w:tc>
        <w:tc>
          <w:tcPr>
            <w:tcW w:w="1441"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4"/>
                <w:tab w:val="left" w:pos="180"/>
                <w:tab w:val="left" w:pos="476"/>
                <w:tab w:val="left" w:pos="1862"/>
                <w:tab w:val="left" w:pos="4662"/>
                <w:tab w:val="left" w:pos="6173"/>
                <w:tab w:val="left" w:pos="7937"/>
              </w:tabs>
              <w:spacing w:line="320" w:lineRule="exact"/>
              <w:ind w:right="-135"/>
              <w:jc w:val="center"/>
              <w:rPr>
                <w:rFonts w:eastAsia="仿宋_GB2312"/>
              </w:rPr>
            </w:pPr>
            <w:r>
              <w:rPr>
                <w:rFonts w:eastAsia="仿宋_GB2312"/>
              </w:rPr>
              <w:t>-</w:t>
            </w:r>
          </w:p>
        </w:tc>
      </w:tr>
      <w:tr w:rsidR="008879AC" w:rsidTr="006869CC">
        <w:trPr>
          <w:trHeight w:hRule="exact" w:val="737"/>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jc w:val="center"/>
              <w:textAlignment w:val="center"/>
              <w:rPr>
                <w:rFonts w:eastAsia="仿宋_GB2312"/>
                <w:szCs w:val="18"/>
              </w:rPr>
            </w:pPr>
            <w:r>
              <w:rPr>
                <w:rFonts w:eastAsia="仿宋_GB2312"/>
                <w:szCs w:val="18"/>
              </w:rPr>
              <w:t>13</w:t>
            </w:r>
          </w:p>
        </w:tc>
        <w:tc>
          <w:tcPr>
            <w:tcW w:w="2416"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spacing w:line="320" w:lineRule="exact"/>
              <w:ind w:left="28" w:hanging="26"/>
              <w:jc w:val="center"/>
              <w:rPr>
                <w:rFonts w:eastAsia="仿宋_GB2312"/>
              </w:rPr>
            </w:pPr>
            <w:r>
              <w:rPr>
                <w:rFonts w:eastAsia="仿宋_GB2312"/>
              </w:rPr>
              <w:t>镉及其化合物</w:t>
            </w:r>
          </w:p>
        </w:tc>
        <w:tc>
          <w:tcPr>
            <w:tcW w:w="3013"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spacing w:line="320" w:lineRule="exact"/>
              <w:ind w:left="28" w:hanging="28"/>
              <w:jc w:val="center"/>
              <w:rPr>
                <w:rFonts w:eastAsia="仿宋_GB2312"/>
              </w:rPr>
            </w:pPr>
            <w:r>
              <w:rPr>
                <w:rFonts w:eastAsia="仿宋_GB2312" w:hint="eastAsia"/>
              </w:rPr>
              <w:t>c</w:t>
            </w:r>
            <w:r>
              <w:rPr>
                <w:rFonts w:eastAsia="仿宋_GB2312"/>
              </w:rPr>
              <w:t>admium and compounds</w:t>
            </w:r>
          </w:p>
        </w:tc>
        <w:tc>
          <w:tcPr>
            <w:tcW w:w="1177"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4"/>
                <w:tab w:val="left" w:pos="476"/>
                <w:tab w:val="left" w:pos="1764"/>
                <w:tab w:val="left" w:pos="4662"/>
                <w:tab w:val="left" w:pos="6173"/>
                <w:tab w:val="left" w:pos="7377"/>
              </w:tabs>
              <w:spacing w:line="320" w:lineRule="exact"/>
              <w:ind w:right="-232"/>
              <w:jc w:val="center"/>
              <w:rPr>
                <w:rFonts w:eastAsia="仿宋_GB2312"/>
              </w:rPr>
            </w:pPr>
            <w:r>
              <w:rPr>
                <w:rFonts w:eastAsia="仿宋_GB2312"/>
              </w:rPr>
              <w:t>-</w:t>
            </w:r>
          </w:p>
        </w:tc>
        <w:tc>
          <w:tcPr>
            <w:tcW w:w="1441"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4"/>
                <w:tab w:val="left" w:pos="476"/>
                <w:tab w:val="left" w:pos="1764"/>
                <w:tab w:val="left" w:pos="4662"/>
                <w:tab w:val="left" w:pos="6173"/>
                <w:tab w:val="left" w:pos="7377"/>
              </w:tabs>
              <w:spacing w:line="320" w:lineRule="exact"/>
              <w:ind w:left="-113" w:right="-135"/>
              <w:jc w:val="center"/>
              <w:rPr>
                <w:rFonts w:eastAsia="仿宋_GB2312"/>
              </w:rPr>
            </w:pPr>
            <w:r>
              <w:rPr>
                <w:rFonts w:eastAsia="仿宋_GB2312"/>
              </w:rPr>
              <w:t>0.01</w:t>
            </w:r>
          </w:p>
        </w:tc>
      </w:tr>
      <w:tr w:rsidR="008879AC" w:rsidTr="006869CC">
        <w:trPr>
          <w:trHeight w:hRule="exact" w:val="737"/>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jc w:val="center"/>
              <w:textAlignment w:val="center"/>
              <w:rPr>
                <w:rFonts w:eastAsia="仿宋_GB2312"/>
                <w:szCs w:val="18"/>
              </w:rPr>
            </w:pPr>
            <w:r>
              <w:rPr>
                <w:rFonts w:eastAsia="仿宋_GB2312"/>
                <w:szCs w:val="18"/>
              </w:rPr>
              <w:t>14</w:t>
            </w:r>
          </w:p>
        </w:tc>
        <w:tc>
          <w:tcPr>
            <w:tcW w:w="2416"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spacing w:line="320" w:lineRule="exact"/>
              <w:ind w:left="28" w:hanging="26"/>
              <w:jc w:val="center"/>
              <w:rPr>
                <w:rFonts w:eastAsia="仿宋_GB2312"/>
              </w:rPr>
            </w:pPr>
            <w:r>
              <w:rPr>
                <w:rFonts w:eastAsia="仿宋_GB2312"/>
              </w:rPr>
              <w:t>石棉总尘</w:t>
            </w:r>
            <w:r>
              <w:rPr>
                <w:rFonts w:eastAsia="仿宋_GB2312"/>
              </w:rPr>
              <w:t>/</w:t>
            </w:r>
            <w:r>
              <w:rPr>
                <w:rFonts w:eastAsia="仿宋_GB2312"/>
              </w:rPr>
              <w:t>纤维</w:t>
            </w:r>
          </w:p>
        </w:tc>
        <w:tc>
          <w:tcPr>
            <w:tcW w:w="3013"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spacing w:line="320" w:lineRule="exact"/>
              <w:ind w:left="28" w:hanging="28"/>
              <w:jc w:val="center"/>
              <w:rPr>
                <w:rFonts w:eastAsia="仿宋_GB2312"/>
              </w:rPr>
            </w:pPr>
            <w:r>
              <w:rPr>
                <w:rFonts w:eastAsia="仿宋_GB2312" w:hint="eastAsia"/>
              </w:rPr>
              <w:t>a</w:t>
            </w:r>
            <w:r>
              <w:rPr>
                <w:rFonts w:eastAsia="仿宋_GB2312"/>
              </w:rPr>
              <w:t>sbestos</w:t>
            </w:r>
          </w:p>
        </w:tc>
        <w:tc>
          <w:tcPr>
            <w:tcW w:w="1177"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4"/>
                <w:tab w:val="left" w:pos="476"/>
                <w:tab w:val="left" w:pos="1764"/>
                <w:tab w:val="left" w:pos="4662"/>
                <w:tab w:val="left" w:pos="6173"/>
                <w:tab w:val="left" w:pos="7377"/>
              </w:tabs>
              <w:spacing w:line="320" w:lineRule="exact"/>
              <w:ind w:right="-232"/>
              <w:jc w:val="center"/>
              <w:rPr>
                <w:rFonts w:eastAsia="仿宋_GB2312"/>
              </w:rPr>
            </w:pPr>
            <w:r>
              <w:rPr>
                <w:rFonts w:eastAsia="仿宋_GB2312"/>
              </w:rPr>
              <w:t>-</w:t>
            </w:r>
          </w:p>
        </w:tc>
        <w:tc>
          <w:tcPr>
            <w:tcW w:w="1441" w:type="dxa"/>
            <w:tcBorders>
              <w:top w:val="single" w:sz="4" w:space="0" w:color="000000"/>
              <w:left w:val="single" w:sz="4" w:space="0" w:color="000000"/>
              <w:bottom w:val="single" w:sz="4" w:space="0" w:color="000000"/>
              <w:right w:val="single" w:sz="4" w:space="0" w:color="000000"/>
            </w:tcBorders>
            <w:vAlign w:val="center"/>
          </w:tcPr>
          <w:p w:rsidR="008879AC" w:rsidRDefault="008879AC" w:rsidP="006869CC">
            <w:pPr>
              <w:tabs>
                <w:tab w:val="left" w:pos="14"/>
                <w:tab w:val="left" w:pos="476"/>
                <w:tab w:val="left" w:pos="1764"/>
                <w:tab w:val="left" w:pos="4662"/>
                <w:tab w:val="left" w:pos="6173"/>
                <w:tab w:val="left" w:pos="7377"/>
              </w:tabs>
              <w:spacing w:line="320" w:lineRule="exact"/>
              <w:ind w:left="-113" w:right="-135"/>
              <w:jc w:val="center"/>
              <w:rPr>
                <w:rFonts w:eastAsia="仿宋_GB2312"/>
              </w:rPr>
            </w:pPr>
            <w:r>
              <w:rPr>
                <w:rFonts w:eastAsia="仿宋_GB2312"/>
              </w:rPr>
              <w:t xml:space="preserve">0.8   </w:t>
            </w:r>
          </w:p>
          <w:p w:rsidR="008879AC" w:rsidRDefault="008879AC" w:rsidP="006869CC">
            <w:pPr>
              <w:tabs>
                <w:tab w:val="left" w:pos="14"/>
                <w:tab w:val="left" w:pos="476"/>
                <w:tab w:val="left" w:pos="1764"/>
                <w:tab w:val="left" w:pos="4662"/>
                <w:tab w:val="left" w:pos="6173"/>
                <w:tab w:val="left" w:pos="7377"/>
              </w:tabs>
              <w:spacing w:line="320" w:lineRule="exact"/>
              <w:ind w:left="-113" w:right="-135"/>
              <w:jc w:val="center"/>
              <w:rPr>
                <w:rFonts w:eastAsia="仿宋_GB2312"/>
              </w:rPr>
            </w:pPr>
            <w:r>
              <w:rPr>
                <w:rFonts w:eastAsia="仿宋_GB2312"/>
              </w:rPr>
              <w:t xml:space="preserve"> </w:t>
            </w:r>
            <w:smartTag w:uri="urn:schemas-microsoft-com:office:smarttags" w:element="chmetcnv">
              <w:smartTagPr>
                <w:attr w:name="UnitName" w:val="F"/>
                <w:attr w:name="SourceValue" w:val=".8"/>
                <w:attr w:name="HasSpace" w:val="False"/>
                <w:attr w:name="Negative" w:val="False"/>
                <w:attr w:name="NumberType" w:val="1"/>
                <w:attr w:name="TCSC" w:val="0"/>
              </w:smartTagPr>
              <w:r>
                <w:rPr>
                  <w:rFonts w:eastAsia="仿宋_GB2312"/>
                </w:rPr>
                <w:t>0.8f</w:t>
              </w:r>
            </w:smartTag>
            <w:r>
              <w:rPr>
                <w:rFonts w:eastAsia="仿宋_GB2312"/>
              </w:rPr>
              <w:t xml:space="preserve">/ml </w:t>
            </w:r>
          </w:p>
        </w:tc>
      </w:tr>
    </w:tbl>
    <w:p w:rsidR="008879AC" w:rsidRDefault="008879AC" w:rsidP="008879AC">
      <w:pPr>
        <w:outlineLvl w:val="0"/>
        <w:rPr>
          <w:rFonts w:eastAsia="方正小标宋简体"/>
          <w:b/>
          <w:sz w:val="36"/>
          <w:szCs w:val="36"/>
        </w:rPr>
      </w:pPr>
      <w:r>
        <w:rPr>
          <w:rStyle w:val="a4"/>
          <w:rFonts w:ascii="方正仿宋_GBK" w:eastAsia="方正仿宋_GBK" w:hAnsi="方正仿宋_GBK" w:hint="eastAsia"/>
          <w:b w:val="0"/>
          <w:szCs w:val="32"/>
        </w:rPr>
        <w:t>注：根据最新发布的《高毒物品目录》和确定人类致癌物质随时调整。</w:t>
      </w:r>
      <w:r>
        <w:rPr>
          <w:rStyle w:val="a4"/>
          <w:rFonts w:eastAsia="黑体"/>
          <w:b w:val="0"/>
          <w:sz w:val="32"/>
          <w:szCs w:val="32"/>
        </w:rPr>
        <w:br w:type="page"/>
      </w:r>
      <w:r>
        <w:rPr>
          <w:rStyle w:val="a4"/>
          <w:rFonts w:eastAsia="黑体"/>
          <w:b w:val="0"/>
          <w:sz w:val="32"/>
          <w:szCs w:val="32"/>
        </w:rPr>
        <w:lastRenderedPageBreak/>
        <w:t>附件</w:t>
      </w:r>
      <w:r>
        <w:rPr>
          <w:rStyle w:val="a4"/>
          <w:rFonts w:eastAsia="黑体" w:hint="eastAsia"/>
          <w:b w:val="0"/>
          <w:sz w:val="32"/>
          <w:szCs w:val="32"/>
        </w:rPr>
        <w:t xml:space="preserve"> 4</w:t>
      </w:r>
    </w:p>
    <w:p w:rsidR="008879AC" w:rsidRDefault="008879AC" w:rsidP="008879AC">
      <w:pPr>
        <w:jc w:val="center"/>
        <w:outlineLvl w:val="1"/>
        <w:rPr>
          <w:rFonts w:ascii="华文中宋" w:eastAsia="华文中宋" w:hAnsi="华文中宋" w:hint="eastAsia"/>
          <w:b/>
          <w:sz w:val="44"/>
          <w:szCs w:val="36"/>
        </w:rPr>
      </w:pPr>
      <w:r>
        <w:rPr>
          <w:rFonts w:ascii="华文中宋" w:eastAsia="华文中宋" w:hAnsi="华文中宋" w:hint="eastAsia"/>
          <w:b/>
          <w:sz w:val="44"/>
          <w:szCs w:val="36"/>
        </w:rPr>
        <w:t>用人单位劳动防护用品配备标准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3"/>
        <w:gridCol w:w="986"/>
        <w:gridCol w:w="1047"/>
        <w:gridCol w:w="1243"/>
        <w:gridCol w:w="1378"/>
        <w:gridCol w:w="1378"/>
        <w:gridCol w:w="1066"/>
        <w:gridCol w:w="1065"/>
      </w:tblGrid>
      <w:tr w:rsidR="008879AC" w:rsidTr="006869CC">
        <w:trPr>
          <w:trHeight w:val="926"/>
          <w:jc w:val="center"/>
        </w:trPr>
        <w:tc>
          <w:tcPr>
            <w:tcW w:w="783" w:type="dxa"/>
            <w:vAlign w:val="center"/>
          </w:tcPr>
          <w:p w:rsidR="008879AC" w:rsidRDefault="008879AC" w:rsidP="006869CC">
            <w:pPr>
              <w:jc w:val="center"/>
              <w:rPr>
                <w:rFonts w:eastAsia="仿宋_GB2312"/>
                <w:szCs w:val="21"/>
              </w:rPr>
            </w:pPr>
            <w:r>
              <w:rPr>
                <w:rFonts w:eastAsia="仿宋_GB2312"/>
                <w:szCs w:val="21"/>
              </w:rPr>
              <w:t>岗位</w:t>
            </w:r>
            <w:r>
              <w:rPr>
                <w:rFonts w:eastAsia="仿宋_GB2312"/>
                <w:szCs w:val="21"/>
              </w:rPr>
              <w:t>/</w:t>
            </w:r>
            <w:r>
              <w:rPr>
                <w:rFonts w:eastAsia="仿宋_GB2312"/>
                <w:szCs w:val="21"/>
              </w:rPr>
              <w:t>工种</w:t>
            </w:r>
          </w:p>
        </w:tc>
        <w:tc>
          <w:tcPr>
            <w:tcW w:w="986" w:type="dxa"/>
            <w:vAlign w:val="center"/>
          </w:tcPr>
          <w:p w:rsidR="008879AC" w:rsidRDefault="008879AC" w:rsidP="006869CC">
            <w:pPr>
              <w:jc w:val="center"/>
              <w:rPr>
                <w:rFonts w:eastAsia="仿宋_GB2312"/>
                <w:szCs w:val="21"/>
              </w:rPr>
            </w:pPr>
            <w:r>
              <w:rPr>
                <w:rFonts w:eastAsia="仿宋_GB2312"/>
                <w:szCs w:val="21"/>
              </w:rPr>
              <w:t>作业者数量</w:t>
            </w:r>
          </w:p>
        </w:tc>
        <w:tc>
          <w:tcPr>
            <w:tcW w:w="1047" w:type="dxa"/>
            <w:vAlign w:val="center"/>
          </w:tcPr>
          <w:p w:rsidR="008879AC" w:rsidRDefault="008879AC" w:rsidP="006869CC">
            <w:pPr>
              <w:jc w:val="center"/>
              <w:rPr>
                <w:rFonts w:eastAsia="仿宋_GB2312"/>
                <w:szCs w:val="21"/>
              </w:rPr>
            </w:pPr>
            <w:r>
              <w:rPr>
                <w:rFonts w:eastAsia="仿宋_GB2312" w:hint="eastAsia"/>
                <w:szCs w:val="21"/>
              </w:rPr>
              <w:t>危险、有</w:t>
            </w:r>
            <w:r>
              <w:rPr>
                <w:rFonts w:eastAsia="仿宋_GB2312"/>
                <w:szCs w:val="21"/>
              </w:rPr>
              <w:t>害因素类别</w:t>
            </w:r>
          </w:p>
        </w:tc>
        <w:tc>
          <w:tcPr>
            <w:tcW w:w="1243" w:type="dxa"/>
            <w:vAlign w:val="center"/>
          </w:tcPr>
          <w:p w:rsidR="008879AC" w:rsidRDefault="008879AC" w:rsidP="006869CC">
            <w:pPr>
              <w:jc w:val="center"/>
              <w:rPr>
                <w:rFonts w:eastAsia="仿宋_GB2312"/>
                <w:szCs w:val="21"/>
              </w:rPr>
            </w:pPr>
            <w:r>
              <w:rPr>
                <w:rFonts w:eastAsia="仿宋_GB2312" w:hint="eastAsia"/>
                <w:szCs w:val="21"/>
              </w:rPr>
              <w:t>危险、有</w:t>
            </w:r>
            <w:r>
              <w:rPr>
                <w:rFonts w:eastAsia="仿宋_GB2312"/>
                <w:szCs w:val="21"/>
              </w:rPr>
              <w:t>害因素浓度</w:t>
            </w:r>
            <w:r>
              <w:rPr>
                <w:rFonts w:eastAsia="仿宋_GB2312"/>
                <w:szCs w:val="21"/>
              </w:rPr>
              <w:t>/</w:t>
            </w:r>
            <w:r>
              <w:rPr>
                <w:rFonts w:eastAsia="仿宋_GB2312"/>
                <w:szCs w:val="21"/>
              </w:rPr>
              <w:t>强度</w:t>
            </w:r>
          </w:p>
        </w:tc>
        <w:tc>
          <w:tcPr>
            <w:tcW w:w="1378" w:type="dxa"/>
            <w:vAlign w:val="center"/>
          </w:tcPr>
          <w:p w:rsidR="008879AC" w:rsidRDefault="008879AC" w:rsidP="006869CC">
            <w:pPr>
              <w:jc w:val="center"/>
              <w:rPr>
                <w:rFonts w:eastAsia="仿宋_GB2312"/>
                <w:szCs w:val="21"/>
              </w:rPr>
            </w:pPr>
            <w:r>
              <w:rPr>
                <w:rFonts w:eastAsia="仿宋_GB2312"/>
                <w:szCs w:val="21"/>
              </w:rPr>
              <w:t>配备的防护用品种类</w:t>
            </w:r>
          </w:p>
        </w:tc>
        <w:tc>
          <w:tcPr>
            <w:tcW w:w="1378" w:type="dxa"/>
            <w:vAlign w:val="center"/>
          </w:tcPr>
          <w:p w:rsidR="008879AC" w:rsidRDefault="008879AC" w:rsidP="006869CC">
            <w:pPr>
              <w:jc w:val="center"/>
              <w:rPr>
                <w:rFonts w:eastAsia="仿宋_GB2312"/>
                <w:szCs w:val="21"/>
              </w:rPr>
            </w:pPr>
            <w:r>
              <w:rPr>
                <w:rFonts w:eastAsia="仿宋_GB2312"/>
                <w:szCs w:val="21"/>
              </w:rPr>
              <w:t>防护用品</w:t>
            </w:r>
          </w:p>
          <w:p w:rsidR="008879AC" w:rsidRDefault="008879AC" w:rsidP="006869CC">
            <w:pPr>
              <w:jc w:val="center"/>
              <w:rPr>
                <w:rFonts w:eastAsia="仿宋_GB2312"/>
                <w:szCs w:val="21"/>
              </w:rPr>
            </w:pPr>
            <w:r>
              <w:rPr>
                <w:rFonts w:eastAsia="仿宋_GB2312"/>
                <w:szCs w:val="21"/>
              </w:rPr>
              <w:t>型号</w:t>
            </w:r>
            <w:r>
              <w:rPr>
                <w:rFonts w:eastAsia="仿宋_GB2312"/>
                <w:szCs w:val="21"/>
              </w:rPr>
              <w:t>/</w:t>
            </w:r>
            <w:r>
              <w:rPr>
                <w:rFonts w:eastAsia="仿宋_GB2312"/>
                <w:szCs w:val="21"/>
              </w:rPr>
              <w:t>级别</w:t>
            </w:r>
          </w:p>
        </w:tc>
        <w:tc>
          <w:tcPr>
            <w:tcW w:w="1066" w:type="dxa"/>
            <w:vAlign w:val="center"/>
          </w:tcPr>
          <w:p w:rsidR="008879AC" w:rsidRDefault="008879AC" w:rsidP="006869CC">
            <w:pPr>
              <w:jc w:val="center"/>
              <w:rPr>
                <w:rFonts w:eastAsia="仿宋_GB2312"/>
                <w:szCs w:val="21"/>
              </w:rPr>
            </w:pPr>
            <w:r>
              <w:rPr>
                <w:rFonts w:eastAsia="仿宋_GB2312"/>
                <w:szCs w:val="21"/>
              </w:rPr>
              <w:t>防护用品发放周期</w:t>
            </w:r>
          </w:p>
        </w:tc>
        <w:tc>
          <w:tcPr>
            <w:tcW w:w="1065" w:type="dxa"/>
            <w:vAlign w:val="center"/>
          </w:tcPr>
          <w:p w:rsidR="008879AC" w:rsidRDefault="008879AC" w:rsidP="006869CC">
            <w:pPr>
              <w:jc w:val="center"/>
              <w:rPr>
                <w:rFonts w:eastAsia="仿宋_GB2312"/>
                <w:szCs w:val="21"/>
              </w:rPr>
            </w:pPr>
            <w:r>
              <w:rPr>
                <w:rFonts w:eastAsia="仿宋_GB2312"/>
                <w:szCs w:val="21"/>
              </w:rPr>
              <w:t>呼吸器过滤元件更换周期</w:t>
            </w:r>
          </w:p>
        </w:tc>
      </w:tr>
      <w:tr w:rsidR="008879AC" w:rsidTr="006869CC">
        <w:trPr>
          <w:trHeight w:hRule="exact" w:val="454"/>
          <w:jc w:val="center"/>
        </w:trPr>
        <w:tc>
          <w:tcPr>
            <w:tcW w:w="783" w:type="dxa"/>
            <w:vAlign w:val="center"/>
          </w:tcPr>
          <w:p w:rsidR="008879AC" w:rsidRDefault="008879AC" w:rsidP="006869CC">
            <w:pPr>
              <w:spacing w:line="360" w:lineRule="auto"/>
              <w:jc w:val="center"/>
              <w:rPr>
                <w:rFonts w:eastAsia="仿宋_GB2312"/>
                <w:szCs w:val="21"/>
              </w:rPr>
            </w:pPr>
          </w:p>
        </w:tc>
        <w:tc>
          <w:tcPr>
            <w:tcW w:w="986" w:type="dxa"/>
            <w:vAlign w:val="center"/>
          </w:tcPr>
          <w:p w:rsidR="008879AC" w:rsidRDefault="008879AC" w:rsidP="006869CC">
            <w:pPr>
              <w:spacing w:line="360" w:lineRule="auto"/>
              <w:jc w:val="center"/>
              <w:rPr>
                <w:rFonts w:eastAsia="仿宋_GB2312"/>
                <w:szCs w:val="21"/>
              </w:rPr>
            </w:pPr>
          </w:p>
        </w:tc>
        <w:tc>
          <w:tcPr>
            <w:tcW w:w="1047" w:type="dxa"/>
            <w:vAlign w:val="center"/>
          </w:tcPr>
          <w:p w:rsidR="008879AC" w:rsidRDefault="008879AC" w:rsidP="006869CC">
            <w:pPr>
              <w:spacing w:line="360" w:lineRule="auto"/>
              <w:jc w:val="center"/>
              <w:rPr>
                <w:rFonts w:eastAsia="仿宋_GB2312"/>
                <w:szCs w:val="21"/>
              </w:rPr>
            </w:pPr>
          </w:p>
        </w:tc>
        <w:tc>
          <w:tcPr>
            <w:tcW w:w="1243"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066" w:type="dxa"/>
            <w:vAlign w:val="center"/>
          </w:tcPr>
          <w:p w:rsidR="008879AC" w:rsidRDefault="008879AC" w:rsidP="006869CC">
            <w:pPr>
              <w:spacing w:line="360" w:lineRule="auto"/>
              <w:jc w:val="center"/>
              <w:rPr>
                <w:rFonts w:eastAsia="仿宋_GB2312"/>
                <w:szCs w:val="21"/>
              </w:rPr>
            </w:pPr>
          </w:p>
        </w:tc>
        <w:tc>
          <w:tcPr>
            <w:tcW w:w="1065" w:type="dxa"/>
            <w:vAlign w:val="center"/>
          </w:tcPr>
          <w:p w:rsidR="008879AC" w:rsidRDefault="008879AC" w:rsidP="006869CC">
            <w:pPr>
              <w:spacing w:line="360" w:lineRule="auto"/>
              <w:jc w:val="center"/>
              <w:rPr>
                <w:rFonts w:eastAsia="仿宋_GB2312"/>
                <w:szCs w:val="21"/>
              </w:rPr>
            </w:pPr>
          </w:p>
        </w:tc>
      </w:tr>
      <w:tr w:rsidR="008879AC" w:rsidTr="006869CC">
        <w:trPr>
          <w:trHeight w:hRule="exact" w:val="454"/>
          <w:jc w:val="center"/>
        </w:trPr>
        <w:tc>
          <w:tcPr>
            <w:tcW w:w="783" w:type="dxa"/>
            <w:vAlign w:val="center"/>
          </w:tcPr>
          <w:p w:rsidR="008879AC" w:rsidRDefault="008879AC" w:rsidP="006869CC">
            <w:pPr>
              <w:spacing w:line="360" w:lineRule="auto"/>
              <w:jc w:val="center"/>
              <w:rPr>
                <w:rFonts w:eastAsia="仿宋_GB2312"/>
                <w:szCs w:val="21"/>
              </w:rPr>
            </w:pPr>
          </w:p>
        </w:tc>
        <w:tc>
          <w:tcPr>
            <w:tcW w:w="986" w:type="dxa"/>
            <w:vAlign w:val="center"/>
          </w:tcPr>
          <w:p w:rsidR="008879AC" w:rsidRDefault="008879AC" w:rsidP="006869CC">
            <w:pPr>
              <w:spacing w:line="360" w:lineRule="auto"/>
              <w:jc w:val="center"/>
              <w:rPr>
                <w:rFonts w:eastAsia="仿宋_GB2312"/>
                <w:szCs w:val="21"/>
              </w:rPr>
            </w:pPr>
          </w:p>
        </w:tc>
        <w:tc>
          <w:tcPr>
            <w:tcW w:w="1047" w:type="dxa"/>
            <w:vAlign w:val="center"/>
          </w:tcPr>
          <w:p w:rsidR="008879AC" w:rsidRDefault="008879AC" w:rsidP="006869CC">
            <w:pPr>
              <w:spacing w:line="360" w:lineRule="auto"/>
              <w:jc w:val="center"/>
              <w:rPr>
                <w:rFonts w:eastAsia="仿宋_GB2312"/>
                <w:szCs w:val="21"/>
              </w:rPr>
            </w:pPr>
          </w:p>
        </w:tc>
        <w:tc>
          <w:tcPr>
            <w:tcW w:w="1243"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066" w:type="dxa"/>
            <w:vAlign w:val="center"/>
          </w:tcPr>
          <w:p w:rsidR="008879AC" w:rsidRDefault="008879AC" w:rsidP="006869CC">
            <w:pPr>
              <w:spacing w:line="360" w:lineRule="auto"/>
              <w:jc w:val="center"/>
              <w:rPr>
                <w:rFonts w:eastAsia="仿宋_GB2312"/>
                <w:szCs w:val="21"/>
              </w:rPr>
            </w:pPr>
          </w:p>
        </w:tc>
        <w:tc>
          <w:tcPr>
            <w:tcW w:w="1065" w:type="dxa"/>
            <w:vAlign w:val="center"/>
          </w:tcPr>
          <w:p w:rsidR="008879AC" w:rsidRDefault="008879AC" w:rsidP="006869CC">
            <w:pPr>
              <w:spacing w:line="360" w:lineRule="auto"/>
              <w:jc w:val="center"/>
              <w:rPr>
                <w:rFonts w:eastAsia="仿宋_GB2312"/>
                <w:szCs w:val="21"/>
              </w:rPr>
            </w:pPr>
          </w:p>
        </w:tc>
      </w:tr>
      <w:tr w:rsidR="008879AC" w:rsidTr="006869CC">
        <w:trPr>
          <w:trHeight w:hRule="exact" w:val="454"/>
          <w:jc w:val="center"/>
        </w:trPr>
        <w:tc>
          <w:tcPr>
            <w:tcW w:w="783" w:type="dxa"/>
            <w:vAlign w:val="center"/>
          </w:tcPr>
          <w:p w:rsidR="008879AC" w:rsidRDefault="008879AC" w:rsidP="006869CC">
            <w:pPr>
              <w:spacing w:line="360" w:lineRule="auto"/>
              <w:jc w:val="center"/>
              <w:rPr>
                <w:rFonts w:eastAsia="仿宋_GB2312"/>
                <w:szCs w:val="21"/>
              </w:rPr>
            </w:pPr>
          </w:p>
        </w:tc>
        <w:tc>
          <w:tcPr>
            <w:tcW w:w="986" w:type="dxa"/>
            <w:vAlign w:val="center"/>
          </w:tcPr>
          <w:p w:rsidR="008879AC" w:rsidRDefault="008879AC" w:rsidP="006869CC">
            <w:pPr>
              <w:spacing w:line="360" w:lineRule="auto"/>
              <w:jc w:val="center"/>
              <w:rPr>
                <w:rFonts w:eastAsia="仿宋_GB2312"/>
                <w:szCs w:val="21"/>
              </w:rPr>
            </w:pPr>
          </w:p>
        </w:tc>
        <w:tc>
          <w:tcPr>
            <w:tcW w:w="1047" w:type="dxa"/>
            <w:vAlign w:val="center"/>
          </w:tcPr>
          <w:p w:rsidR="008879AC" w:rsidRDefault="008879AC" w:rsidP="006869CC">
            <w:pPr>
              <w:spacing w:line="360" w:lineRule="auto"/>
              <w:jc w:val="center"/>
              <w:rPr>
                <w:rFonts w:eastAsia="仿宋_GB2312"/>
                <w:szCs w:val="21"/>
              </w:rPr>
            </w:pPr>
          </w:p>
        </w:tc>
        <w:tc>
          <w:tcPr>
            <w:tcW w:w="1243"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066" w:type="dxa"/>
            <w:vAlign w:val="center"/>
          </w:tcPr>
          <w:p w:rsidR="008879AC" w:rsidRDefault="008879AC" w:rsidP="006869CC">
            <w:pPr>
              <w:spacing w:line="360" w:lineRule="auto"/>
              <w:jc w:val="center"/>
              <w:rPr>
                <w:rFonts w:eastAsia="仿宋_GB2312"/>
                <w:szCs w:val="21"/>
              </w:rPr>
            </w:pPr>
          </w:p>
        </w:tc>
        <w:tc>
          <w:tcPr>
            <w:tcW w:w="1065" w:type="dxa"/>
            <w:vAlign w:val="center"/>
          </w:tcPr>
          <w:p w:rsidR="008879AC" w:rsidRDefault="008879AC" w:rsidP="006869CC">
            <w:pPr>
              <w:spacing w:line="360" w:lineRule="auto"/>
              <w:jc w:val="center"/>
              <w:rPr>
                <w:rFonts w:eastAsia="仿宋_GB2312"/>
                <w:szCs w:val="21"/>
              </w:rPr>
            </w:pPr>
          </w:p>
        </w:tc>
      </w:tr>
      <w:tr w:rsidR="008879AC" w:rsidTr="006869CC">
        <w:trPr>
          <w:trHeight w:hRule="exact" w:val="454"/>
          <w:jc w:val="center"/>
        </w:trPr>
        <w:tc>
          <w:tcPr>
            <w:tcW w:w="783" w:type="dxa"/>
            <w:vAlign w:val="center"/>
          </w:tcPr>
          <w:p w:rsidR="008879AC" w:rsidRDefault="008879AC" w:rsidP="006869CC">
            <w:pPr>
              <w:spacing w:line="360" w:lineRule="auto"/>
              <w:jc w:val="center"/>
              <w:rPr>
                <w:rFonts w:eastAsia="仿宋_GB2312"/>
                <w:szCs w:val="21"/>
              </w:rPr>
            </w:pPr>
          </w:p>
        </w:tc>
        <w:tc>
          <w:tcPr>
            <w:tcW w:w="986" w:type="dxa"/>
            <w:vAlign w:val="center"/>
          </w:tcPr>
          <w:p w:rsidR="008879AC" w:rsidRDefault="008879AC" w:rsidP="006869CC">
            <w:pPr>
              <w:spacing w:line="360" w:lineRule="auto"/>
              <w:jc w:val="center"/>
              <w:rPr>
                <w:rFonts w:eastAsia="仿宋_GB2312"/>
                <w:szCs w:val="21"/>
              </w:rPr>
            </w:pPr>
          </w:p>
        </w:tc>
        <w:tc>
          <w:tcPr>
            <w:tcW w:w="1047" w:type="dxa"/>
            <w:vAlign w:val="center"/>
          </w:tcPr>
          <w:p w:rsidR="008879AC" w:rsidRDefault="008879AC" w:rsidP="006869CC">
            <w:pPr>
              <w:spacing w:line="360" w:lineRule="auto"/>
              <w:jc w:val="center"/>
              <w:rPr>
                <w:rFonts w:eastAsia="仿宋_GB2312"/>
                <w:szCs w:val="21"/>
              </w:rPr>
            </w:pPr>
          </w:p>
        </w:tc>
        <w:tc>
          <w:tcPr>
            <w:tcW w:w="1243"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066" w:type="dxa"/>
            <w:vAlign w:val="center"/>
          </w:tcPr>
          <w:p w:rsidR="008879AC" w:rsidRDefault="008879AC" w:rsidP="006869CC">
            <w:pPr>
              <w:spacing w:line="360" w:lineRule="auto"/>
              <w:jc w:val="center"/>
              <w:rPr>
                <w:rFonts w:eastAsia="仿宋_GB2312"/>
                <w:szCs w:val="21"/>
              </w:rPr>
            </w:pPr>
          </w:p>
        </w:tc>
        <w:tc>
          <w:tcPr>
            <w:tcW w:w="1065" w:type="dxa"/>
            <w:vAlign w:val="center"/>
          </w:tcPr>
          <w:p w:rsidR="008879AC" w:rsidRDefault="008879AC" w:rsidP="006869CC">
            <w:pPr>
              <w:spacing w:line="360" w:lineRule="auto"/>
              <w:jc w:val="center"/>
              <w:rPr>
                <w:rFonts w:eastAsia="仿宋_GB2312"/>
                <w:szCs w:val="21"/>
              </w:rPr>
            </w:pPr>
          </w:p>
        </w:tc>
      </w:tr>
      <w:tr w:rsidR="008879AC" w:rsidTr="006869CC">
        <w:trPr>
          <w:trHeight w:hRule="exact" w:val="454"/>
          <w:jc w:val="center"/>
        </w:trPr>
        <w:tc>
          <w:tcPr>
            <w:tcW w:w="783" w:type="dxa"/>
            <w:vAlign w:val="center"/>
          </w:tcPr>
          <w:p w:rsidR="008879AC" w:rsidRDefault="008879AC" w:rsidP="006869CC">
            <w:pPr>
              <w:spacing w:line="360" w:lineRule="auto"/>
              <w:jc w:val="center"/>
              <w:rPr>
                <w:rFonts w:eastAsia="仿宋_GB2312"/>
                <w:szCs w:val="21"/>
              </w:rPr>
            </w:pPr>
          </w:p>
        </w:tc>
        <w:tc>
          <w:tcPr>
            <w:tcW w:w="986" w:type="dxa"/>
            <w:vAlign w:val="center"/>
          </w:tcPr>
          <w:p w:rsidR="008879AC" w:rsidRDefault="008879AC" w:rsidP="006869CC">
            <w:pPr>
              <w:spacing w:line="360" w:lineRule="auto"/>
              <w:jc w:val="center"/>
              <w:rPr>
                <w:rFonts w:eastAsia="仿宋_GB2312"/>
                <w:szCs w:val="21"/>
              </w:rPr>
            </w:pPr>
          </w:p>
        </w:tc>
        <w:tc>
          <w:tcPr>
            <w:tcW w:w="1047" w:type="dxa"/>
            <w:vAlign w:val="center"/>
          </w:tcPr>
          <w:p w:rsidR="008879AC" w:rsidRDefault="008879AC" w:rsidP="006869CC">
            <w:pPr>
              <w:spacing w:line="360" w:lineRule="auto"/>
              <w:jc w:val="center"/>
              <w:rPr>
                <w:rFonts w:eastAsia="仿宋_GB2312"/>
                <w:szCs w:val="21"/>
              </w:rPr>
            </w:pPr>
          </w:p>
        </w:tc>
        <w:tc>
          <w:tcPr>
            <w:tcW w:w="1243"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066" w:type="dxa"/>
            <w:vAlign w:val="center"/>
          </w:tcPr>
          <w:p w:rsidR="008879AC" w:rsidRDefault="008879AC" w:rsidP="006869CC">
            <w:pPr>
              <w:spacing w:line="360" w:lineRule="auto"/>
              <w:jc w:val="center"/>
              <w:rPr>
                <w:rFonts w:eastAsia="仿宋_GB2312"/>
                <w:szCs w:val="21"/>
              </w:rPr>
            </w:pPr>
          </w:p>
        </w:tc>
        <w:tc>
          <w:tcPr>
            <w:tcW w:w="1065" w:type="dxa"/>
            <w:vAlign w:val="center"/>
          </w:tcPr>
          <w:p w:rsidR="008879AC" w:rsidRDefault="008879AC" w:rsidP="006869CC">
            <w:pPr>
              <w:spacing w:line="360" w:lineRule="auto"/>
              <w:jc w:val="center"/>
              <w:rPr>
                <w:rFonts w:eastAsia="仿宋_GB2312"/>
                <w:szCs w:val="21"/>
              </w:rPr>
            </w:pPr>
          </w:p>
        </w:tc>
      </w:tr>
      <w:tr w:rsidR="008879AC" w:rsidTr="006869CC">
        <w:trPr>
          <w:trHeight w:hRule="exact" w:val="454"/>
          <w:jc w:val="center"/>
        </w:trPr>
        <w:tc>
          <w:tcPr>
            <w:tcW w:w="783" w:type="dxa"/>
            <w:vAlign w:val="center"/>
          </w:tcPr>
          <w:p w:rsidR="008879AC" w:rsidRDefault="008879AC" w:rsidP="006869CC">
            <w:pPr>
              <w:spacing w:line="360" w:lineRule="auto"/>
              <w:jc w:val="center"/>
              <w:rPr>
                <w:rFonts w:eastAsia="仿宋_GB2312"/>
                <w:szCs w:val="21"/>
              </w:rPr>
            </w:pPr>
          </w:p>
        </w:tc>
        <w:tc>
          <w:tcPr>
            <w:tcW w:w="986" w:type="dxa"/>
            <w:vAlign w:val="center"/>
          </w:tcPr>
          <w:p w:rsidR="008879AC" w:rsidRDefault="008879AC" w:rsidP="006869CC">
            <w:pPr>
              <w:spacing w:line="360" w:lineRule="auto"/>
              <w:jc w:val="center"/>
              <w:rPr>
                <w:rFonts w:eastAsia="仿宋_GB2312"/>
                <w:szCs w:val="21"/>
              </w:rPr>
            </w:pPr>
          </w:p>
        </w:tc>
        <w:tc>
          <w:tcPr>
            <w:tcW w:w="1047" w:type="dxa"/>
            <w:vAlign w:val="center"/>
          </w:tcPr>
          <w:p w:rsidR="008879AC" w:rsidRDefault="008879AC" w:rsidP="006869CC">
            <w:pPr>
              <w:spacing w:line="360" w:lineRule="auto"/>
              <w:jc w:val="center"/>
              <w:rPr>
                <w:rFonts w:eastAsia="仿宋_GB2312"/>
                <w:szCs w:val="21"/>
              </w:rPr>
            </w:pPr>
          </w:p>
        </w:tc>
        <w:tc>
          <w:tcPr>
            <w:tcW w:w="1243"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066" w:type="dxa"/>
            <w:vAlign w:val="center"/>
          </w:tcPr>
          <w:p w:rsidR="008879AC" w:rsidRDefault="008879AC" w:rsidP="006869CC">
            <w:pPr>
              <w:spacing w:line="360" w:lineRule="auto"/>
              <w:jc w:val="center"/>
              <w:rPr>
                <w:rFonts w:eastAsia="仿宋_GB2312"/>
                <w:szCs w:val="21"/>
              </w:rPr>
            </w:pPr>
          </w:p>
        </w:tc>
        <w:tc>
          <w:tcPr>
            <w:tcW w:w="1065" w:type="dxa"/>
            <w:vAlign w:val="center"/>
          </w:tcPr>
          <w:p w:rsidR="008879AC" w:rsidRDefault="008879AC" w:rsidP="006869CC">
            <w:pPr>
              <w:spacing w:line="360" w:lineRule="auto"/>
              <w:jc w:val="center"/>
              <w:rPr>
                <w:rFonts w:eastAsia="仿宋_GB2312"/>
                <w:szCs w:val="21"/>
              </w:rPr>
            </w:pPr>
          </w:p>
        </w:tc>
      </w:tr>
      <w:tr w:rsidR="008879AC" w:rsidTr="006869CC">
        <w:trPr>
          <w:trHeight w:hRule="exact" w:val="454"/>
          <w:jc w:val="center"/>
        </w:trPr>
        <w:tc>
          <w:tcPr>
            <w:tcW w:w="783" w:type="dxa"/>
            <w:vAlign w:val="center"/>
          </w:tcPr>
          <w:p w:rsidR="008879AC" w:rsidRDefault="008879AC" w:rsidP="006869CC">
            <w:pPr>
              <w:spacing w:line="360" w:lineRule="auto"/>
              <w:jc w:val="center"/>
              <w:rPr>
                <w:rFonts w:eastAsia="仿宋_GB2312"/>
                <w:szCs w:val="21"/>
              </w:rPr>
            </w:pPr>
          </w:p>
        </w:tc>
        <w:tc>
          <w:tcPr>
            <w:tcW w:w="986" w:type="dxa"/>
            <w:vAlign w:val="center"/>
          </w:tcPr>
          <w:p w:rsidR="008879AC" w:rsidRDefault="008879AC" w:rsidP="006869CC">
            <w:pPr>
              <w:spacing w:line="360" w:lineRule="auto"/>
              <w:jc w:val="center"/>
              <w:rPr>
                <w:rFonts w:eastAsia="仿宋_GB2312"/>
                <w:szCs w:val="21"/>
              </w:rPr>
            </w:pPr>
          </w:p>
        </w:tc>
        <w:tc>
          <w:tcPr>
            <w:tcW w:w="1047" w:type="dxa"/>
            <w:vAlign w:val="center"/>
          </w:tcPr>
          <w:p w:rsidR="008879AC" w:rsidRDefault="008879AC" w:rsidP="006869CC">
            <w:pPr>
              <w:spacing w:line="360" w:lineRule="auto"/>
              <w:jc w:val="center"/>
              <w:rPr>
                <w:rFonts w:eastAsia="仿宋_GB2312"/>
                <w:szCs w:val="21"/>
              </w:rPr>
            </w:pPr>
          </w:p>
        </w:tc>
        <w:tc>
          <w:tcPr>
            <w:tcW w:w="1243"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066" w:type="dxa"/>
            <w:vAlign w:val="center"/>
          </w:tcPr>
          <w:p w:rsidR="008879AC" w:rsidRDefault="008879AC" w:rsidP="006869CC">
            <w:pPr>
              <w:spacing w:line="360" w:lineRule="auto"/>
              <w:jc w:val="center"/>
              <w:rPr>
                <w:rFonts w:eastAsia="仿宋_GB2312"/>
                <w:szCs w:val="21"/>
              </w:rPr>
            </w:pPr>
          </w:p>
        </w:tc>
        <w:tc>
          <w:tcPr>
            <w:tcW w:w="1065" w:type="dxa"/>
            <w:vAlign w:val="center"/>
          </w:tcPr>
          <w:p w:rsidR="008879AC" w:rsidRDefault="008879AC" w:rsidP="006869CC">
            <w:pPr>
              <w:spacing w:line="360" w:lineRule="auto"/>
              <w:jc w:val="center"/>
              <w:rPr>
                <w:rFonts w:eastAsia="仿宋_GB2312"/>
                <w:szCs w:val="21"/>
              </w:rPr>
            </w:pPr>
          </w:p>
        </w:tc>
      </w:tr>
      <w:tr w:rsidR="008879AC" w:rsidTr="006869CC">
        <w:trPr>
          <w:trHeight w:hRule="exact" w:val="454"/>
          <w:jc w:val="center"/>
        </w:trPr>
        <w:tc>
          <w:tcPr>
            <w:tcW w:w="783" w:type="dxa"/>
            <w:vAlign w:val="center"/>
          </w:tcPr>
          <w:p w:rsidR="008879AC" w:rsidRDefault="008879AC" w:rsidP="006869CC">
            <w:pPr>
              <w:spacing w:line="360" w:lineRule="auto"/>
              <w:jc w:val="center"/>
              <w:rPr>
                <w:rFonts w:eastAsia="仿宋_GB2312"/>
                <w:szCs w:val="21"/>
              </w:rPr>
            </w:pPr>
          </w:p>
        </w:tc>
        <w:tc>
          <w:tcPr>
            <w:tcW w:w="986" w:type="dxa"/>
            <w:vAlign w:val="center"/>
          </w:tcPr>
          <w:p w:rsidR="008879AC" w:rsidRDefault="008879AC" w:rsidP="006869CC">
            <w:pPr>
              <w:spacing w:line="360" w:lineRule="auto"/>
              <w:jc w:val="center"/>
              <w:rPr>
                <w:rFonts w:eastAsia="仿宋_GB2312"/>
                <w:szCs w:val="21"/>
              </w:rPr>
            </w:pPr>
          </w:p>
        </w:tc>
        <w:tc>
          <w:tcPr>
            <w:tcW w:w="1047" w:type="dxa"/>
            <w:vAlign w:val="center"/>
          </w:tcPr>
          <w:p w:rsidR="008879AC" w:rsidRDefault="008879AC" w:rsidP="006869CC">
            <w:pPr>
              <w:spacing w:line="360" w:lineRule="auto"/>
              <w:jc w:val="center"/>
              <w:rPr>
                <w:rFonts w:eastAsia="仿宋_GB2312"/>
                <w:szCs w:val="21"/>
              </w:rPr>
            </w:pPr>
          </w:p>
        </w:tc>
        <w:tc>
          <w:tcPr>
            <w:tcW w:w="1243"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066" w:type="dxa"/>
            <w:vAlign w:val="center"/>
          </w:tcPr>
          <w:p w:rsidR="008879AC" w:rsidRDefault="008879AC" w:rsidP="006869CC">
            <w:pPr>
              <w:spacing w:line="360" w:lineRule="auto"/>
              <w:jc w:val="center"/>
              <w:rPr>
                <w:rFonts w:eastAsia="仿宋_GB2312"/>
                <w:szCs w:val="21"/>
              </w:rPr>
            </w:pPr>
          </w:p>
        </w:tc>
        <w:tc>
          <w:tcPr>
            <w:tcW w:w="1065" w:type="dxa"/>
            <w:vAlign w:val="center"/>
          </w:tcPr>
          <w:p w:rsidR="008879AC" w:rsidRDefault="008879AC" w:rsidP="006869CC">
            <w:pPr>
              <w:spacing w:line="360" w:lineRule="auto"/>
              <w:jc w:val="center"/>
              <w:rPr>
                <w:rFonts w:eastAsia="仿宋_GB2312"/>
                <w:szCs w:val="21"/>
              </w:rPr>
            </w:pPr>
          </w:p>
        </w:tc>
      </w:tr>
      <w:tr w:rsidR="008879AC" w:rsidTr="006869CC">
        <w:trPr>
          <w:trHeight w:hRule="exact" w:val="454"/>
          <w:jc w:val="center"/>
        </w:trPr>
        <w:tc>
          <w:tcPr>
            <w:tcW w:w="783" w:type="dxa"/>
            <w:vAlign w:val="center"/>
          </w:tcPr>
          <w:p w:rsidR="008879AC" w:rsidRDefault="008879AC" w:rsidP="006869CC">
            <w:pPr>
              <w:spacing w:line="360" w:lineRule="auto"/>
              <w:jc w:val="center"/>
              <w:rPr>
                <w:rFonts w:eastAsia="仿宋_GB2312"/>
                <w:szCs w:val="21"/>
              </w:rPr>
            </w:pPr>
          </w:p>
        </w:tc>
        <w:tc>
          <w:tcPr>
            <w:tcW w:w="986" w:type="dxa"/>
            <w:vAlign w:val="center"/>
          </w:tcPr>
          <w:p w:rsidR="008879AC" w:rsidRDefault="008879AC" w:rsidP="006869CC">
            <w:pPr>
              <w:spacing w:line="360" w:lineRule="auto"/>
              <w:jc w:val="center"/>
              <w:rPr>
                <w:rFonts w:eastAsia="仿宋_GB2312"/>
                <w:szCs w:val="21"/>
              </w:rPr>
            </w:pPr>
          </w:p>
        </w:tc>
        <w:tc>
          <w:tcPr>
            <w:tcW w:w="1047" w:type="dxa"/>
            <w:vAlign w:val="center"/>
          </w:tcPr>
          <w:p w:rsidR="008879AC" w:rsidRDefault="008879AC" w:rsidP="006869CC">
            <w:pPr>
              <w:spacing w:line="360" w:lineRule="auto"/>
              <w:jc w:val="center"/>
              <w:rPr>
                <w:rFonts w:eastAsia="仿宋_GB2312"/>
                <w:szCs w:val="21"/>
              </w:rPr>
            </w:pPr>
          </w:p>
        </w:tc>
        <w:tc>
          <w:tcPr>
            <w:tcW w:w="1243"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066" w:type="dxa"/>
            <w:vAlign w:val="center"/>
          </w:tcPr>
          <w:p w:rsidR="008879AC" w:rsidRDefault="008879AC" w:rsidP="006869CC">
            <w:pPr>
              <w:spacing w:line="360" w:lineRule="auto"/>
              <w:jc w:val="center"/>
              <w:rPr>
                <w:rFonts w:eastAsia="仿宋_GB2312"/>
                <w:szCs w:val="21"/>
              </w:rPr>
            </w:pPr>
          </w:p>
        </w:tc>
        <w:tc>
          <w:tcPr>
            <w:tcW w:w="1065" w:type="dxa"/>
            <w:vAlign w:val="center"/>
          </w:tcPr>
          <w:p w:rsidR="008879AC" w:rsidRDefault="008879AC" w:rsidP="006869CC">
            <w:pPr>
              <w:spacing w:line="360" w:lineRule="auto"/>
              <w:jc w:val="center"/>
              <w:rPr>
                <w:rFonts w:eastAsia="仿宋_GB2312"/>
                <w:szCs w:val="21"/>
              </w:rPr>
            </w:pPr>
          </w:p>
        </w:tc>
      </w:tr>
      <w:tr w:rsidR="008879AC" w:rsidTr="006869CC">
        <w:trPr>
          <w:trHeight w:hRule="exact" w:val="454"/>
          <w:jc w:val="center"/>
        </w:trPr>
        <w:tc>
          <w:tcPr>
            <w:tcW w:w="783" w:type="dxa"/>
            <w:vAlign w:val="center"/>
          </w:tcPr>
          <w:p w:rsidR="008879AC" w:rsidRDefault="008879AC" w:rsidP="006869CC">
            <w:pPr>
              <w:spacing w:line="360" w:lineRule="auto"/>
              <w:jc w:val="center"/>
              <w:rPr>
                <w:rFonts w:eastAsia="仿宋_GB2312"/>
                <w:szCs w:val="21"/>
              </w:rPr>
            </w:pPr>
          </w:p>
        </w:tc>
        <w:tc>
          <w:tcPr>
            <w:tcW w:w="986" w:type="dxa"/>
            <w:vAlign w:val="center"/>
          </w:tcPr>
          <w:p w:rsidR="008879AC" w:rsidRDefault="008879AC" w:rsidP="006869CC">
            <w:pPr>
              <w:spacing w:line="360" w:lineRule="auto"/>
              <w:jc w:val="center"/>
              <w:rPr>
                <w:rFonts w:eastAsia="仿宋_GB2312"/>
                <w:szCs w:val="21"/>
              </w:rPr>
            </w:pPr>
          </w:p>
        </w:tc>
        <w:tc>
          <w:tcPr>
            <w:tcW w:w="1047" w:type="dxa"/>
            <w:vAlign w:val="center"/>
          </w:tcPr>
          <w:p w:rsidR="008879AC" w:rsidRDefault="008879AC" w:rsidP="006869CC">
            <w:pPr>
              <w:spacing w:line="360" w:lineRule="auto"/>
              <w:jc w:val="center"/>
              <w:rPr>
                <w:rFonts w:eastAsia="仿宋_GB2312"/>
                <w:szCs w:val="21"/>
              </w:rPr>
            </w:pPr>
          </w:p>
        </w:tc>
        <w:tc>
          <w:tcPr>
            <w:tcW w:w="1243"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066" w:type="dxa"/>
            <w:vAlign w:val="center"/>
          </w:tcPr>
          <w:p w:rsidR="008879AC" w:rsidRDefault="008879AC" w:rsidP="006869CC">
            <w:pPr>
              <w:spacing w:line="360" w:lineRule="auto"/>
              <w:jc w:val="center"/>
              <w:rPr>
                <w:rFonts w:eastAsia="仿宋_GB2312"/>
                <w:szCs w:val="21"/>
              </w:rPr>
            </w:pPr>
          </w:p>
        </w:tc>
        <w:tc>
          <w:tcPr>
            <w:tcW w:w="1065" w:type="dxa"/>
            <w:vAlign w:val="center"/>
          </w:tcPr>
          <w:p w:rsidR="008879AC" w:rsidRDefault="008879AC" w:rsidP="006869CC">
            <w:pPr>
              <w:spacing w:line="360" w:lineRule="auto"/>
              <w:jc w:val="center"/>
              <w:rPr>
                <w:rFonts w:eastAsia="仿宋_GB2312"/>
                <w:szCs w:val="21"/>
              </w:rPr>
            </w:pPr>
          </w:p>
        </w:tc>
      </w:tr>
      <w:tr w:rsidR="008879AC" w:rsidTr="006869CC">
        <w:trPr>
          <w:trHeight w:hRule="exact" w:val="454"/>
          <w:jc w:val="center"/>
        </w:trPr>
        <w:tc>
          <w:tcPr>
            <w:tcW w:w="783" w:type="dxa"/>
            <w:vAlign w:val="center"/>
          </w:tcPr>
          <w:p w:rsidR="008879AC" w:rsidRDefault="008879AC" w:rsidP="006869CC">
            <w:pPr>
              <w:spacing w:line="360" w:lineRule="auto"/>
              <w:jc w:val="center"/>
              <w:rPr>
                <w:rFonts w:eastAsia="仿宋_GB2312"/>
                <w:szCs w:val="21"/>
              </w:rPr>
            </w:pPr>
          </w:p>
        </w:tc>
        <w:tc>
          <w:tcPr>
            <w:tcW w:w="986" w:type="dxa"/>
            <w:vAlign w:val="center"/>
          </w:tcPr>
          <w:p w:rsidR="008879AC" w:rsidRDefault="008879AC" w:rsidP="006869CC">
            <w:pPr>
              <w:spacing w:line="360" w:lineRule="auto"/>
              <w:jc w:val="center"/>
              <w:rPr>
                <w:rFonts w:eastAsia="仿宋_GB2312"/>
                <w:szCs w:val="21"/>
              </w:rPr>
            </w:pPr>
          </w:p>
        </w:tc>
        <w:tc>
          <w:tcPr>
            <w:tcW w:w="1047" w:type="dxa"/>
            <w:vAlign w:val="center"/>
          </w:tcPr>
          <w:p w:rsidR="008879AC" w:rsidRDefault="008879AC" w:rsidP="006869CC">
            <w:pPr>
              <w:spacing w:line="360" w:lineRule="auto"/>
              <w:jc w:val="center"/>
              <w:rPr>
                <w:rFonts w:eastAsia="仿宋_GB2312"/>
                <w:szCs w:val="21"/>
              </w:rPr>
            </w:pPr>
          </w:p>
        </w:tc>
        <w:tc>
          <w:tcPr>
            <w:tcW w:w="1243"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066" w:type="dxa"/>
            <w:vAlign w:val="center"/>
          </w:tcPr>
          <w:p w:rsidR="008879AC" w:rsidRDefault="008879AC" w:rsidP="006869CC">
            <w:pPr>
              <w:spacing w:line="360" w:lineRule="auto"/>
              <w:jc w:val="center"/>
              <w:rPr>
                <w:rFonts w:eastAsia="仿宋_GB2312"/>
                <w:szCs w:val="21"/>
              </w:rPr>
            </w:pPr>
          </w:p>
        </w:tc>
        <w:tc>
          <w:tcPr>
            <w:tcW w:w="1065" w:type="dxa"/>
            <w:vAlign w:val="center"/>
          </w:tcPr>
          <w:p w:rsidR="008879AC" w:rsidRDefault="008879AC" w:rsidP="006869CC">
            <w:pPr>
              <w:spacing w:line="360" w:lineRule="auto"/>
              <w:jc w:val="center"/>
              <w:rPr>
                <w:rFonts w:eastAsia="仿宋_GB2312"/>
                <w:szCs w:val="21"/>
              </w:rPr>
            </w:pPr>
          </w:p>
        </w:tc>
      </w:tr>
      <w:tr w:rsidR="008879AC" w:rsidTr="006869CC">
        <w:trPr>
          <w:trHeight w:hRule="exact" w:val="454"/>
          <w:jc w:val="center"/>
        </w:trPr>
        <w:tc>
          <w:tcPr>
            <w:tcW w:w="783" w:type="dxa"/>
            <w:vAlign w:val="center"/>
          </w:tcPr>
          <w:p w:rsidR="008879AC" w:rsidRDefault="008879AC" w:rsidP="006869CC">
            <w:pPr>
              <w:spacing w:line="360" w:lineRule="auto"/>
              <w:jc w:val="center"/>
              <w:rPr>
                <w:rFonts w:eastAsia="仿宋_GB2312"/>
                <w:szCs w:val="21"/>
              </w:rPr>
            </w:pPr>
          </w:p>
        </w:tc>
        <w:tc>
          <w:tcPr>
            <w:tcW w:w="986" w:type="dxa"/>
            <w:vAlign w:val="center"/>
          </w:tcPr>
          <w:p w:rsidR="008879AC" w:rsidRDefault="008879AC" w:rsidP="006869CC">
            <w:pPr>
              <w:spacing w:line="360" w:lineRule="auto"/>
              <w:jc w:val="center"/>
              <w:rPr>
                <w:rFonts w:eastAsia="仿宋_GB2312"/>
                <w:szCs w:val="21"/>
              </w:rPr>
            </w:pPr>
          </w:p>
        </w:tc>
        <w:tc>
          <w:tcPr>
            <w:tcW w:w="1047" w:type="dxa"/>
            <w:vAlign w:val="center"/>
          </w:tcPr>
          <w:p w:rsidR="008879AC" w:rsidRDefault="008879AC" w:rsidP="006869CC">
            <w:pPr>
              <w:spacing w:line="360" w:lineRule="auto"/>
              <w:jc w:val="center"/>
              <w:rPr>
                <w:rFonts w:eastAsia="仿宋_GB2312"/>
                <w:szCs w:val="21"/>
              </w:rPr>
            </w:pPr>
          </w:p>
        </w:tc>
        <w:tc>
          <w:tcPr>
            <w:tcW w:w="1243"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066" w:type="dxa"/>
            <w:vAlign w:val="center"/>
          </w:tcPr>
          <w:p w:rsidR="008879AC" w:rsidRDefault="008879AC" w:rsidP="006869CC">
            <w:pPr>
              <w:spacing w:line="360" w:lineRule="auto"/>
              <w:jc w:val="center"/>
              <w:rPr>
                <w:rFonts w:eastAsia="仿宋_GB2312"/>
                <w:szCs w:val="21"/>
              </w:rPr>
            </w:pPr>
          </w:p>
        </w:tc>
        <w:tc>
          <w:tcPr>
            <w:tcW w:w="1065" w:type="dxa"/>
            <w:vAlign w:val="center"/>
          </w:tcPr>
          <w:p w:rsidR="008879AC" w:rsidRDefault="008879AC" w:rsidP="006869CC">
            <w:pPr>
              <w:spacing w:line="360" w:lineRule="auto"/>
              <w:jc w:val="center"/>
              <w:rPr>
                <w:rFonts w:eastAsia="仿宋_GB2312"/>
                <w:szCs w:val="21"/>
              </w:rPr>
            </w:pPr>
          </w:p>
        </w:tc>
      </w:tr>
      <w:tr w:rsidR="008879AC" w:rsidTr="006869CC">
        <w:trPr>
          <w:trHeight w:hRule="exact" w:val="454"/>
          <w:jc w:val="center"/>
        </w:trPr>
        <w:tc>
          <w:tcPr>
            <w:tcW w:w="783" w:type="dxa"/>
            <w:vAlign w:val="center"/>
          </w:tcPr>
          <w:p w:rsidR="008879AC" w:rsidRDefault="008879AC" w:rsidP="006869CC">
            <w:pPr>
              <w:spacing w:line="360" w:lineRule="auto"/>
              <w:jc w:val="center"/>
              <w:rPr>
                <w:rFonts w:eastAsia="仿宋_GB2312"/>
                <w:szCs w:val="21"/>
              </w:rPr>
            </w:pPr>
          </w:p>
        </w:tc>
        <w:tc>
          <w:tcPr>
            <w:tcW w:w="986" w:type="dxa"/>
            <w:vAlign w:val="center"/>
          </w:tcPr>
          <w:p w:rsidR="008879AC" w:rsidRDefault="008879AC" w:rsidP="006869CC">
            <w:pPr>
              <w:spacing w:line="360" w:lineRule="auto"/>
              <w:jc w:val="center"/>
              <w:rPr>
                <w:rFonts w:eastAsia="仿宋_GB2312"/>
                <w:szCs w:val="21"/>
              </w:rPr>
            </w:pPr>
          </w:p>
        </w:tc>
        <w:tc>
          <w:tcPr>
            <w:tcW w:w="1047" w:type="dxa"/>
            <w:vAlign w:val="center"/>
          </w:tcPr>
          <w:p w:rsidR="008879AC" w:rsidRDefault="008879AC" w:rsidP="006869CC">
            <w:pPr>
              <w:spacing w:line="360" w:lineRule="auto"/>
              <w:jc w:val="center"/>
              <w:rPr>
                <w:rFonts w:eastAsia="仿宋_GB2312"/>
                <w:szCs w:val="21"/>
              </w:rPr>
            </w:pPr>
          </w:p>
        </w:tc>
        <w:tc>
          <w:tcPr>
            <w:tcW w:w="1243"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066" w:type="dxa"/>
            <w:vAlign w:val="center"/>
          </w:tcPr>
          <w:p w:rsidR="008879AC" w:rsidRDefault="008879AC" w:rsidP="006869CC">
            <w:pPr>
              <w:spacing w:line="360" w:lineRule="auto"/>
              <w:jc w:val="center"/>
              <w:rPr>
                <w:rFonts w:eastAsia="仿宋_GB2312"/>
                <w:szCs w:val="21"/>
              </w:rPr>
            </w:pPr>
          </w:p>
        </w:tc>
        <w:tc>
          <w:tcPr>
            <w:tcW w:w="1065" w:type="dxa"/>
            <w:vAlign w:val="center"/>
          </w:tcPr>
          <w:p w:rsidR="008879AC" w:rsidRDefault="008879AC" w:rsidP="006869CC">
            <w:pPr>
              <w:spacing w:line="360" w:lineRule="auto"/>
              <w:jc w:val="center"/>
              <w:rPr>
                <w:rFonts w:eastAsia="仿宋_GB2312"/>
                <w:szCs w:val="21"/>
              </w:rPr>
            </w:pPr>
          </w:p>
        </w:tc>
      </w:tr>
      <w:tr w:rsidR="008879AC" w:rsidTr="006869CC">
        <w:trPr>
          <w:trHeight w:hRule="exact" w:val="454"/>
          <w:jc w:val="center"/>
        </w:trPr>
        <w:tc>
          <w:tcPr>
            <w:tcW w:w="783" w:type="dxa"/>
            <w:vAlign w:val="center"/>
          </w:tcPr>
          <w:p w:rsidR="008879AC" w:rsidRDefault="008879AC" w:rsidP="006869CC">
            <w:pPr>
              <w:spacing w:line="360" w:lineRule="auto"/>
              <w:jc w:val="center"/>
              <w:rPr>
                <w:rFonts w:eastAsia="仿宋_GB2312"/>
                <w:szCs w:val="21"/>
              </w:rPr>
            </w:pPr>
          </w:p>
        </w:tc>
        <w:tc>
          <w:tcPr>
            <w:tcW w:w="986" w:type="dxa"/>
            <w:vAlign w:val="center"/>
          </w:tcPr>
          <w:p w:rsidR="008879AC" w:rsidRDefault="008879AC" w:rsidP="006869CC">
            <w:pPr>
              <w:spacing w:line="360" w:lineRule="auto"/>
              <w:jc w:val="center"/>
              <w:rPr>
                <w:rFonts w:eastAsia="仿宋_GB2312"/>
                <w:szCs w:val="21"/>
              </w:rPr>
            </w:pPr>
          </w:p>
        </w:tc>
        <w:tc>
          <w:tcPr>
            <w:tcW w:w="1047" w:type="dxa"/>
            <w:vAlign w:val="center"/>
          </w:tcPr>
          <w:p w:rsidR="008879AC" w:rsidRDefault="008879AC" w:rsidP="006869CC">
            <w:pPr>
              <w:spacing w:line="360" w:lineRule="auto"/>
              <w:jc w:val="center"/>
              <w:rPr>
                <w:rFonts w:eastAsia="仿宋_GB2312"/>
                <w:szCs w:val="21"/>
              </w:rPr>
            </w:pPr>
          </w:p>
        </w:tc>
        <w:tc>
          <w:tcPr>
            <w:tcW w:w="1243"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066" w:type="dxa"/>
            <w:vAlign w:val="center"/>
          </w:tcPr>
          <w:p w:rsidR="008879AC" w:rsidRDefault="008879AC" w:rsidP="006869CC">
            <w:pPr>
              <w:spacing w:line="360" w:lineRule="auto"/>
              <w:jc w:val="center"/>
              <w:rPr>
                <w:rFonts w:eastAsia="仿宋_GB2312"/>
                <w:szCs w:val="21"/>
              </w:rPr>
            </w:pPr>
          </w:p>
        </w:tc>
        <w:tc>
          <w:tcPr>
            <w:tcW w:w="1065" w:type="dxa"/>
            <w:vAlign w:val="center"/>
          </w:tcPr>
          <w:p w:rsidR="008879AC" w:rsidRDefault="008879AC" w:rsidP="006869CC">
            <w:pPr>
              <w:spacing w:line="360" w:lineRule="auto"/>
              <w:jc w:val="center"/>
              <w:rPr>
                <w:rFonts w:eastAsia="仿宋_GB2312"/>
                <w:szCs w:val="21"/>
              </w:rPr>
            </w:pPr>
          </w:p>
        </w:tc>
      </w:tr>
      <w:tr w:rsidR="008879AC" w:rsidTr="006869CC">
        <w:trPr>
          <w:trHeight w:hRule="exact" w:val="454"/>
          <w:jc w:val="center"/>
        </w:trPr>
        <w:tc>
          <w:tcPr>
            <w:tcW w:w="783" w:type="dxa"/>
            <w:vAlign w:val="center"/>
          </w:tcPr>
          <w:p w:rsidR="008879AC" w:rsidRDefault="008879AC" w:rsidP="006869CC">
            <w:pPr>
              <w:spacing w:line="360" w:lineRule="auto"/>
              <w:jc w:val="center"/>
              <w:rPr>
                <w:rFonts w:eastAsia="仿宋_GB2312"/>
                <w:szCs w:val="21"/>
              </w:rPr>
            </w:pPr>
          </w:p>
        </w:tc>
        <w:tc>
          <w:tcPr>
            <w:tcW w:w="986" w:type="dxa"/>
            <w:vAlign w:val="center"/>
          </w:tcPr>
          <w:p w:rsidR="008879AC" w:rsidRDefault="008879AC" w:rsidP="006869CC">
            <w:pPr>
              <w:spacing w:line="360" w:lineRule="auto"/>
              <w:jc w:val="center"/>
              <w:rPr>
                <w:rFonts w:eastAsia="仿宋_GB2312"/>
                <w:szCs w:val="21"/>
              </w:rPr>
            </w:pPr>
          </w:p>
        </w:tc>
        <w:tc>
          <w:tcPr>
            <w:tcW w:w="1047" w:type="dxa"/>
            <w:vAlign w:val="center"/>
          </w:tcPr>
          <w:p w:rsidR="008879AC" w:rsidRDefault="008879AC" w:rsidP="006869CC">
            <w:pPr>
              <w:spacing w:line="360" w:lineRule="auto"/>
              <w:jc w:val="center"/>
              <w:rPr>
                <w:rFonts w:eastAsia="仿宋_GB2312"/>
                <w:szCs w:val="21"/>
              </w:rPr>
            </w:pPr>
          </w:p>
        </w:tc>
        <w:tc>
          <w:tcPr>
            <w:tcW w:w="1243"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066" w:type="dxa"/>
            <w:vAlign w:val="center"/>
          </w:tcPr>
          <w:p w:rsidR="008879AC" w:rsidRDefault="008879AC" w:rsidP="006869CC">
            <w:pPr>
              <w:spacing w:line="360" w:lineRule="auto"/>
              <w:jc w:val="center"/>
              <w:rPr>
                <w:rFonts w:eastAsia="仿宋_GB2312"/>
                <w:szCs w:val="21"/>
              </w:rPr>
            </w:pPr>
          </w:p>
        </w:tc>
        <w:tc>
          <w:tcPr>
            <w:tcW w:w="1065" w:type="dxa"/>
            <w:vAlign w:val="center"/>
          </w:tcPr>
          <w:p w:rsidR="008879AC" w:rsidRDefault="008879AC" w:rsidP="006869CC">
            <w:pPr>
              <w:spacing w:line="360" w:lineRule="auto"/>
              <w:jc w:val="center"/>
              <w:rPr>
                <w:rFonts w:eastAsia="仿宋_GB2312"/>
                <w:szCs w:val="21"/>
              </w:rPr>
            </w:pPr>
          </w:p>
        </w:tc>
      </w:tr>
      <w:tr w:rsidR="008879AC" w:rsidTr="006869CC">
        <w:trPr>
          <w:trHeight w:hRule="exact" w:val="454"/>
          <w:jc w:val="center"/>
        </w:trPr>
        <w:tc>
          <w:tcPr>
            <w:tcW w:w="783" w:type="dxa"/>
            <w:vAlign w:val="center"/>
          </w:tcPr>
          <w:p w:rsidR="008879AC" w:rsidRDefault="008879AC" w:rsidP="006869CC">
            <w:pPr>
              <w:spacing w:line="360" w:lineRule="auto"/>
              <w:jc w:val="center"/>
              <w:rPr>
                <w:rFonts w:eastAsia="仿宋_GB2312"/>
                <w:szCs w:val="21"/>
              </w:rPr>
            </w:pPr>
          </w:p>
        </w:tc>
        <w:tc>
          <w:tcPr>
            <w:tcW w:w="986" w:type="dxa"/>
            <w:vAlign w:val="center"/>
          </w:tcPr>
          <w:p w:rsidR="008879AC" w:rsidRDefault="008879AC" w:rsidP="006869CC">
            <w:pPr>
              <w:spacing w:line="360" w:lineRule="auto"/>
              <w:jc w:val="center"/>
              <w:rPr>
                <w:rFonts w:eastAsia="仿宋_GB2312"/>
                <w:szCs w:val="21"/>
              </w:rPr>
            </w:pPr>
          </w:p>
        </w:tc>
        <w:tc>
          <w:tcPr>
            <w:tcW w:w="1047" w:type="dxa"/>
            <w:vAlign w:val="center"/>
          </w:tcPr>
          <w:p w:rsidR="008879AC" w:rsidRDefault="008879AC" w:rsidP="006869CC">
            <w:pPr>
              <w:spacing w:line="360" w:lineRule="auto"/>
              <w:jc w:val="center"/>
              <w:rPr>
                <w:rFonts w:eastAsia="仿宋_GB2312"/>
                <w:szCs w:val="21"/>
              </w:rPr>
            </w:pPr>
          </w:p>
        </w:tc>
        <w:tc>
          <w:tcPr>
            <w:tcW w:w="1243"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066" w:type="dxa"/>
            <w:vAlign w:val="center"/>
          </w:tcPr>
          <w:p w:rsidR="008879AC" w:rsidRDefault="008879AC" w:rsidP="006869CC">
            <w:pPr>
              <w:spacing w:line="360" w:lineRule="auto"/>
              <w:jc w:val="center"/>
              <w:rPr>
                <w:rFonts w:eastAsia="仿宋_GB2312"/>
                <w:szCs w:val="21"/>
              </w:rPr>
            </w:pPr>
          </w:p>
        </w:tc>
        <w:tc>
          <w:tcPr>
            <w:tcW w:w="1065" w:type="dxa"/>
            <w:vAlign w:val="center"/>
          </w:tcPr>
          <w:p w:rsidR="008879AC" w:rsidRDefault="008879AC" w:rsidP="006869CC">
            <w:pPr>
              <w:spacing w:line="360" w:lineRule="auto"/>
              <w:jc w:val="center"/>
              <w:rPr>
                <w:rFonts w:eastAsia="仿宋_GB2312"/>
                <w:szCs w:val="21"/>
              </w:rPr>
            </w:pPr>
          </w:p>
        </w:tc>
      </w:tr>
      <w:tr w:rsidR="008879AC" w:rsidTr="006869CC">
        <w:trPr>
          <w:trHeight w:hRule="exact" w:val="454"/>
          <w:jc w:val="center"/>
        </w:trPr>
        <w:tc>
          <w:tcPr>
            <w:tcW w:w="783" w:type="dxa"/>
            <w:vAlign w:val="center"/>
          </w:tcPr>
          <w:p w:rsidR="008879AC" w:rsidRDefault="008879AC" w:rsidP="006869CC">
            <w:pPr>
              <w:spacing w:line="360" w:lineRule="auto"/>
              <w:jc w:val="center"/>
              <w:rPr>
                <w:rFonts w:eastAsia="仿宋_GB2312"/>
                <w:szCs w:val="21"/>
              </w:rPr>
            </w:pPr>
          </w:p>
        </w:tc>
        <w:tc>
          <w:tcPr>
            <w:tcW w:w="986" w:type="dxa"/>
            <w:vAlign w:val="center"/>
          </w:tcPr>
          <w:p w:rsidR="008879AC" w:rsidRDefault="008879AC" w:rsidP="006869CC">
            <w:pPr>
              <w:spacing w:line="360" w:lineRule="auto"/>
              <w:jc w:val="center"/>
              <w:rPr>
                <w:rFonts w:eastAsia="仿宋_GB2312"/>
                <w:szCs w:val="21"/>
              </w:rPr>
            </w:pPr>
          </w:p>
        </w:tc>
        <w:tc>
          <w:tcPr>
            <w:tcW w:w="1047" w:type="dxa"/>
            <w:vAlign w:val="center"/>
          </w:tcPr>
          <w:p w:rsidR="008879AC" w:rsidRDefault="008879AC" w:rsidP="006869CC">
            <w:pPr>
              <w:spacing w:line="360" w:lineRule="auto"/>
              <w:jc w:val="center"/>
              <w:rPr>
                <w:rFonts w:eastAsia="仿宋_GB2312"/>
                <w:szCs w:val="21"/>
              </w:rPr>
            </w:pPr>
          </w:p>
        </w:tc>
        <w:tc>
          <w:tcPr>
            <w:tcW w:w="1243"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066" w:type="dxa"/>
            <w:vAlign w:val="center"/>
          </w:tcPr>
          <w:p w:rsidR="008879AC" w:rsidRDefault="008879AC" w:rsidP="006869CC">
            <w:pPr>
              <w:spacing w:line="360" w:lineRule="auto"/>
              <w:jc w:val="center"/>
              <w:rPr>
                <w:rFonts w:eastAsia="仿宋_GB2312"/>
                <w:szCs w:val="21"/>
              </w:rPr>
            </w:pPr>
          </w:p>
        </w:tc>
        <w:tc>
          <w:tcPr>
            <w:tcW w:w="1065" w:type="dxa"/>
            <w:vAlign w:val="center"/>
          </w:tcPr>
          <w:p w:rsidR="008879AC" w:rsidRDefault="008879AC" w:rsidP="006869CC">
            <w:pPr>
              <w:spacing w:line="360" w:lineRule="auto"/>
              <w:jc w:val="center"/>
              <w:rPr>
                <w:rFonts w:eastAsia="仿宋_GB2312"/>
                <w:szCs w:val="21"/>
              </w:rPr>
            </w:pPr>
          </w:p>
        </w:tc>
      </w:tr>
      <w:tr w:rsidR="008879AC" w:rsidTr="006869CC">
        <w:trPr>
          <w:trHeight w:hRule="exact" w:val="454"/>
          <w:jc w:val="center"/>
        </w:trPr>
        <w:tc>
          <w:tcPr>
            <w:tcW w:w="783" w:type="dxa"/>
            <w:vAlign w:val="center"/>
          </w:tcPr>
          <w:p w:rsidR="008879AC" w:rsidRDefault="008879AC" w:rsidP="006869CC">
            <w:pPr>
              <w:spacing w:line="360" w:lineRule="auto"/>
              <w:jc w:val="center"/>
              <w:rPr>
                <w:rFonts w:eastAsia="仿宋_GB2312"/>
                <w:szCs w:val="21"/>
              </w:rPr>
            </w:pPr>
          </w:p>
        </w:tc>
        <w:tc>
          <w:tcPr>
            <w:tcW w:w="986" w:type="dxa"/>
            <w:vAlign w:val="center"/>
          </w:tcPr>
          <w:p w:rsidR="008879AC" w:rsidRDefault="008879AC" w:rsidP="006869CC">
            <w:pPr>
              <w:spacing w:line="360" w:lineRule="auto"/>
              <w:jc w:val="center"/>
              <w:rPr>
                <w:rFonts w:eastAsia="仿宋_GB2312"/>
                <w:szCs w:val="21"/>
              </w:rPr>
            </w:pPr>
          </w:p>
        </w:tc>
        <w:tc>
          <w:tcPr>
            <w:tcW w:w="1047" w:type="dxa"/>
            <w:vAlign w:val="center"/>
          </w:tcPr>
          <w:p w:rsidR="008879AC" w:rsidRDefault="008879AC" w:rsidP="006869CC">
            <w:pPr>
              <w:spacing w:line="360" w:lineRule="auto"/>
              <w:jc w:val="center"/>
              <w:rPr>
                <w:rFonts w:eastAsia="仿宋_GB2312"/>
                <w:szCs w:val="21"/>
              </w:rPr>
            </w:pPr>
          </w:p>
        </w:tc>
        <w:tc>
          <w:tcPr>
            <w:tcW w:w="1243"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066" w:type="dxa"/>
            <w:vAlign w:val="center"/>
          </w:tcPr>
          <w:p w:rsidR="008879AC" w:rsidRDefault="008879AC" w:rsidP="006869CC">
            <w:pPr>
              <w:spacing w:line="360" w:lineRule="auto"/>
              <w:jc w:val="center"/>
              <w:rPr>
                <w:rFonts w:eastAsia="仿宋_GB2312"/>
                <w:szCs w:val="21"/>
              </w:rPr>
            </w:pPr>
          </w:p>
        </w:tc>
        <w:tc>
          <w:tcPr>
            <w:tcW w:w="1065" w:type="dxa"/>
            <w:vAlign w:val="center"/>
          </w:tcPr>
          <w:p w:rsidR="008879AC" w:rsidRDefault="008879AC" w:rsidP="006869CC">
            <w:pPr>
              <w:spacing w:line="360" w:lineRule="auto"/>
              <w:jc w:val="center"/>
              <w:rPr>
                <w:rFonts w:eastAsia="仿宋_GB2312"/>
                <w:szCs w:val="21"/>
              </w:rPr>
            </w:pPr>
          </w:p>
        </w:tc>
      </w:tr>
      <w:tr w:rsidR="008879AC" w:rsidTr="006869CC">
        <w:trPr>
          <w:trHeight w:hRule="exact" w:val="454"/>
          <w:jc w:val="center"/>
        </w:trPr>
        <w:tc>
          <w:tcPr>
            <w:tcW w:w="783" w:type="dxa"/>
            <w:vAlign w:val="center"/>
          </w:tcPr>
          <w:p w:rsidR="008879AC" w:rsidRDefault="008879AC" w:rsidP="006869CC">
            <w:pPr>
              <w:spacing w:line="360" w:lineRule="auto"/>
              <w:jc w:val="center"/>
              <w:rPr>
                <w:rFonts w:eastAsia="仿宋_GB2312"/>
                <w:szCs w:val="21"/>
              </w:rPr>
            </w:pPr>
          </w:p>
        </w:tc>
        <w:tc>
          <w:tcPr>
            <w:tcW w:w="986" w:type="dxa"/>
            <w:vAlign w:val="center"/>
          </w:tcPr>
          <w:p w:rsidR="008879AC" w:rsidRDefault="008879AC" w:rsidP="006869CC">
            <w:pPr>
              <w:spacing w:line="360" w:lineRule="auto"/>
              <w:jc w:val="center"/>
              <w:rPr>
                <w:rFonts w:eastAsia="仿宋_GB2312"/>
                <w:szCs w:val="21"/>
              </w:rPr>
            </w:pPr>
          </w:p>
        </w:tc>
        <w:tc>
          <w:tcPr>
            <w:tcW w:w="1047" w:type="dxa"/>
            <w:vAlign w:val="center"/>
          </w:tcPr>
          <w:p w:rsidR="008879AC" w:rsidRDefault="008879AC" w:rsidP="006869CC">
            <w:pPr>
              <w:spacing w:line="360" w:lineRule="auto"/>
              <w:jc w:val="center"/>
              <w:rPr>
                <w:rFonts w:eastAsia="仿宋_GB2312"/>
                <w:szCs w:val="21"/>
              </w:rPr>
            </w:pPr>
          </w:p>
        </w:tc>
        <w:tc>
          <w:tcPr>
            <w:tcW w:w="1243"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066" w:type="dxa"/>
            <w:vAlign w:val="center"/>
          </w:tcPr>
          <w:p w:rsidR="008879AC" w:rsidRDefault="008879AC" w:rsidP="006869CC">
            <w:pPr>
              <w:spacing w:line="360" w:lineRule="auto"/>
              <w:jc w:val="center"/>
              <w:rPr>
                <w:rFonts w:eastAsia="仿宋_GB2312"/>
                <w:szCs w:val="21"/>
              </w:rPr>
            </w:pPr>
          </w:p>
        </w:tc>
        <w:tc>
          <w:tcPr>
            <w:tcW w:w="1065" w:type="dxa"/>
            <w:vAlign w:val="center"/>
          </w:tcPr>
          <w:p w:rsidR="008879AC" w:rsidRDefault="008879AC" w:rsidP="006869CC">
            <w:pPr>
              <w:spacing w:line="360" w:lineRule="auto"/>
              <w:jc w:val="center"/>
              <w:rPr>
                <w:rFonts w:eastAsia="仿宋_GB2312"/>
                <w:szCs w:val="21"/>
              </w:rPr>
            </w:pPr>
          </w:p>
        </w:tc>
      </w:tr>
      <w:tr w:rsidR="008879AC" w:rsidTr="006869CC">
        <w:trPr>
          <w:trHeight w:hRule="exact" w:val="454"/>
          <w:jc w:val="center"/>
        </w:trPr>
        <w:tc>
          <w:tcPr>
            <w:tcW w:w="783" w:type="dxa"/>
            <w:vAlign w:val="center"/>
          </w:tcPr>
          <w:p w:rsidR="008879AC" w:rsidRDefault="008879AC" w:rsidP="006869CC">
            <w:pPr>
              <w:spacing w:line="360" w:lineRule="auto"/>
              <w:jc w:val="center"/>
              <w:rPr>
                <w:rFonts w:eastAsia="仿宋_GB2312"/>
                <w:szCs w:val="21"/>
              </w:rPr>
            </w:pPr>
          </w:p>
        </w:tc>
        <w:tc>
          <w:tcPr>
            <w:tcW w:w="986" w:type="dxa"/>
            <w:vAlign w:val="center"/>
          </w:tcPr>
          <w:p w:rsidR="008879AC" w:rsidRDefault="008879AC" w:rsidP="006869CC">
            <w:pPr>
              <w:spacing w:line="360" w:lineRule="auto"/>
              <w:jc w:val="center"/>
              <w:rPr>
                <w:rFonts w:eastAsia="仿宋_GB2312"/>
                <w:szCs w:val="21"/>
              </w:rPr>
            </w:pPr>
          </w:p>
        </w:tc>
        <w:tc>
          <w:tcPr>
            <w:tcW w:w="1047" w:type="dxa"/>
            <w:vAlign w:val="center"/>
          </w:tcPr>
          <w:p w:rsidR="008879AC" w:rsidRDefault="008879AC" w:rsidP="006869CC">
            <w:pPr>
              <w:spacing w:line="360" w:lineRule="auto"/>
              <w:jc w:val="center"/>
              <w:rPr>
                <w:rFonts w:eastAsia="仿宋_GB2312"/>
                <w:szCs w:val="21"/>
              </w:rPr>
            </w:pPr>
          </w:p>
        </w:tc>
        <w:tc>
          <w:tcPr>
            <w:tcW w:w="1243"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066" w:type="dxa"/>
            <w:vAlign w:val="center"/>
          </w:tcPr>
          <w:p w:rsidR="008879AC" w:rsidRDefault="008879AC" w:rsidP="006869CC">
            <w:pPr>
              <w:spacing w:line="360" w:lineRule="auto"/>
              <w:jc w:val="center"/>
              <w:rPr>
                <w:rFonts w:eastAsia="仿宋_GB2312"/>
                <w:szCs w:val="21"/>
              </w:rPr>
            </w:pPr>
          </w:p>
        </w:tc>
        <w:tc>
          <w:tcPr>
            <w:tcW w:w="1065" w:type="dxa"/>
            <w:vAlign w:val="center"/>
          </w:tcPr>
          <w:p w:rsidR="008879AC" w:rsidRDefault="008879AC" w:rsidP="006869CC">
            <w:pPr>
              <w:spacing w:line="360" w:lineRule="auto"/>
              <w:jc w:val="center"/>
              <w:rPr>
                <w:rFonts w:eastAsia="仿宋_GB2312"/>
                <w:szCs w:val="21"/>
              </w:rPr>
            </w:pPr>
          </w:p>
        </w:tc>
      </w:tr>
      <w:tr w:rsidR="008879AC" w:rsidTr="006869CC">
        <w:trPr>
          <w:trHeight w:hRule="exact" w:val="454"/>
          <w:jc w:val="center"/>
        </w:trPr>
        <w:tc>
          <w:tcPr>
            <w:tcW w:w="783" w:type="dxa"/>
            <w:vAlign w:val="center"/>
          </w:tcPr>
          <w:p w:rsidR="008879AC" w:rsidRDefault="008879AC" w:rsidP="006869CC">
            <w:pPr>
              <w:spacing w:line="360" w:lineRule="auto"/>
              <w:jc w:val="center"/>
              <w:rPr>
                <w:rFonts w:eastAsia="仿宋_GB2312"/>
                <w:szCs w:val="21"/>
              </w:rPr>
            </w:pPr>
          </w:p>
        </w:tc>
        <w:tc>
          <w:tcPr>
            <w:tcW w:w="986" w:type="dxa"/>
            <w:vAlign w:val="center"/>
          </w:tcPr>
          <w:p w:rsidR="008879AC" w:rsidRDefault="008879AC" w:rsidP="006869CC">
            <w:pPr>
              <w:spacing w:line="360" w:lineRule="auto"/>
              <w:jc w:val="center"/>
              <w:rPr>
                <w:rFonts w:eastAsia="仿宋_GB2312"/>
                <w:szCs w:val="21"/>
              </w:rPr>
            </w:pPr>
          </w:p>
        </w:tc>
        <w:tc>
          <w:tcPr>
            <w:tcW w:w="1047" w:type="dxa"/>
            <w:vAlign w:val="center"/>
          </w:tcPr>
          <w:p w:rsidR="008879AC" w:rsidRDefault="008879AC" w:rsidP="006869CC">
            <w:pPr>
              <w:spacing w:line="360" w:lineRule="auto"/>
              <w:jc w:val="center"/>
              <w:rPr>
                <w:rFonts w:eastAsia="仿宋_GB2312"/>
                <w:szCs w:val="21"/>
              </w:rPr>
            </w:pPr>
          </w:p>
        </w:tc>
        <w:tc>
          <w:tcPr>
            <w:tcW w:w="1243"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066" w:type="dxa"/>
            <w:vAlign w:val="center"/>
          </w:tcPr>
          <w:p w:rsidR="008879AC" w:rsidRDefault="008879AC" w:rsidP="006869CC">
            <w:pPr>
              <w:spacing w:line="360" w:lineRule="auto"/>
              <w:jc w:val="center"/>
              <w:rPr>
                <w:rFonts w:eastAsia="仿宋_GB2312"/>
                <w:szCs w:val="21"/>
              </w:rPr>
            </w:pPr>
          </w:p>
        </w:tc>
        <w:tc>
          <w:tcPr>
            <w:tcW w:w="1065" w:type="dxa"/>
            <w:vAlign w:val="center"/>
          </w:tcPr>
          <w:p w:rsidR="008879AC" w:rsidRDefault="008879AC" w:rsidP="006869CC">
            <w:pPr>
              <w:spacing w:line="360" w:lineRule="auto"/>
              <w:jc w:val="center"/>
              <w:rPr>
                <w:rFonts w:eastAsia="仿宋_GB2312"/>
                <w:szCs w:val="21"/>
              </w:rPr>
            </w:pPr>
          </w:p>
        </w:tc>
      </w:tr>
      <w:tr w:rsidR="008879AC" w:rsidTr="006869CC">
        <w:trPr>
          <w:trHeight w:hRule="exact" w:val="454"/>
          <w:jc w:val="center"/>
        </w:trPr>
        <w:tc>
          <w:tcPr>
            <w:tcW w:w="783" w:type="dxa"/>
            <w:vAlign w:val="center"/>
          </w:tcPr>
          <w:p w:rsidR="008879AC" w:rsidRDefault="008879AC" w:rsidP="006869CC">
            <w:pPr>
              <w:spacing w:line="360" w:lineRule="auto"/>
              <w:jc w:val="center"/>
              <w:rPr>
                <w:rFonts w:eastAsia="仿宋_GB2312"/>
                <w:szCs w:val="21"/>
              </w:rPr>
            </w:pPr>
          </w:p>
        </w:tc>
        <w:tc>
          <w:tcPr>
            <w:tcW w:w="986" w:type="dxa"/>
            <w:vAlign w:val="center"/>
          </w:tcPr>
          <w:p w:rsidR="008879AC" w:rsidRDefault="008879AC" w:rsidP="006869CC">
            <w:pPr>
              <w:spacing w:line="360" w:lineRule="auto"/>
              <w:jc w:val="center"/>
              <w:rPr>
                <w:rFonts w:eastAsia="仿宋_GB2312"/>
                <w:szCs w:val="21"/>
              </w:rPr>
            </w:pPr>
          </w:p>
        </w:tc>
        <w:tc>
          <w:tcPr>
            <w:tcW w:w="1047" w:type="dxa"/>
            <w:vAlign w:val="center"/>
          </w:tcPr>
          <w:p w:rsidR="008879AC" w:rsidRDefault="008879AC" w:rsidP="006869CC">
            <w:pPr>
              <w:spacing w:line="360" w:lineRule="auto"/>
              <w:jc w:val="center"/>
              <w:rPr>
                <w:rFonts w:eastAsia="仿宋_GB2312"/>
                <w:szCs w:val="21"/>
              </w:rPr>
            </w:pPr>
          </w:p>
        </w:tc>
        <w:tc>
          <w:tcPr>
            <w:tcW w:w="1243"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066" w:type="dxa"/>
            <w:vAlign w:val="center"/>
          </w:tcPr>
          <w:p w:rsidR="008879AC" w:rsidRDefault="008879AC" w:rsidP="006869CC">
            <w:pPr>
              <w:spacing w:line="360" w:lineRule="auto"/>
              <w:jc w:val="center"/>
              <w:rPr>
                <w:rFonts w:eastAsia="仿宋_GB2312"/>
                <w:szCs w:val="21"/>
              </w:rPr>
            </w:pPr>
          </w:p>
        </w:tc>
        <w:tc>
          <w:tcPr>
            <w:tcW w:w="1065" w:type="dxa"/>
            <w:vAlign w:val="center"/>
          </w:tcPr>
          <w:p w:rsidR="008879AC" w:rsidRDefault="008879AC" w:rsidP="006869CC">
            <w:pPr>
              <w:spacing w:line="360" w:lineRule="auto"/>
              <w:jc w:val="center"/>
              <w:rPr>
                <w:rFonts w:eastAsia="仿宋_GB2312"/>
                <w:szCs w:val="21"/>
              </w:rPr>
            </w:pPr>
          </w:p>
        </w:tc>
      </w:tr>
      <w:tr w:rsidR="008879AC" w:rsidTr="006869CC">
        <w:trPr>
          <w:trHeight w:hRule="exact" w:val="454"/>
          <w:jc w:val="center"/>
        </w:trPr>
        <w:tc>
          <w:tcPr>
            <w:tcW w:w="783" w:type="dxa"/>
            <w:vAlign w:val="center"/>
          </w:tcPr>
          <w:p w:rsidR="008879AC" w:rsidRDefault="008879AC" w:rsidP="006869CC">
            <w:pPr>
              <w:spacing w:line="360" w:lineRule="auto"/>
              <w:jc w:val="center"/>
              <w:rPr>
                <w:rFonts w:eastAsia="仿宋_GB2312"/>
                <w:szCs w:val="21"/>
              </w:rPr>
            </w:pPr>
          </w:p>
        </w:tc>
        <w:tc>
          <w:tcPr>
            <w:tcW w:w="986" w:type="dxa"/>
            <w:vAlign w:val="center"/>
          </w:tcPr>
          <w:p w:rsidR="008879AC" w:rsidRDefault="008879AC" w:rsidP="006869CC">
            <w:pPr>
              <w:spacing w:line="360" w:lineRule="auto"/>
              <w:jc w:val="center"/>
              <w:rPr>
                <w:rFonts w:eastAsia="仿宋_GB2312"/>
                <w:szCs w:val="21"/>
              </w:rPr>
            </w:pPr>
          </w:p>
        </w:tc>
        <w:tc>
          <w:tcPr>
            <w:tcW w:w="1047" w:type="dxa"/>
            <w:vAlign w:val="center"/>
          </w:tcPr>
          <w:p w:rsidR="008879AC" w:rsidRDefault="008879AC" w:rsidP="006869CC">
            <w:pPr>
              <w:spacing w:line="360" w:lineRule="auto"/>
              <w:jc w:val="center"/>
              <w:rPr>
                <w:rFonts w:eastAsia="仿宋_GB2312"/>
                <w:szCs w:val="21"/>
              </w:rPr>
            </w:pPr>
          </w:p>
        </w:tc>
        <w:tc>
          <w:tcPr>
            <w:tcW w:w="1243"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066" w:type="dxa"/>
            <w:vAlign w:val="center"/>
          </w:tcPr>
          <w:p w:rsidR="008879AC" w:rsidRDefault="008879AC" w:rsidP="006869CC">
            <w:pPr>
              <w:spacing w:line="360" w:lineRule="auto"/>
              <w:jc w:val="center"/>
              <w:rPr>
                <w:rFonts w:eastAsia="仿宋_GB2312"/>
                <w:szCs w:val="21"/>
              </w:rPr>
            </w:pPr>
          </w:p>
        </w:tc>
        <w:tc>
          <w:tcPr>
            <w:tcW w:w="1065" w:type="dxa"/>
            <w:vAlign w:val="center"/>
          </w:tcPr>
          <w:p w:rsidR="008879AC" w:rsidRDefault="008879AC" w:rsidP="006869CC">
            <w:pPr>
              <w:spacing w:line="360" w:lineRule="auto"/>
              <w:jc w:val="center"/>
              <w:rPr>
                <w:rFonts w:eastAsia="仿宋_GB2312"/>
                <w:szCs w:val="21"/>
              </w:rPr>
            </w:pPr>
          </w:p>
        </w:tc>
      </w:tr>
      <w:tr w:rsidR="008879AC" w:rsidTr="006869CC">
        <w:trPr>
          <w:trHeight w:hRule="exact" w:val="454"/>
          <w:jc w:val="center"/>
        </w:trPr>
        <w:tc>
          <w:tcPr>
            <w:tcW w:w="783" w:type="dxa"/>
            <w:vAlign w:val="center"/>
          </w:tcPr>
          <w:p w:rsidR="008879AC" w:rsidRDefault="008879AC" w:rsidP="006869CC">
            <w:pPr>
              <w:spacing w:line="360" w:lineRule="auto"/>
              <w:jc w:val="center"/>
              <w:rPr>
                <w:rFonts w:eastAsia="仿宋_GB2312"/>
                <w:szCs w:val="21"/>
              </w:rPr>
            </w:pPr>
          </w:p>
        </w:tc>
        <w:tc>
          <w:tcPr>
            <w:tcW w:w="986" w:type="dxa"/>
            <w:vAlign w:val="center"/>
          </w:tcPr>
          <w:p w:rsidR="008879AC" w:rsidRDefault="008879AC" w:rsidP="006869CC">
            <w:pPr>
              <w:spacing w:line="360" w:lineRule="auto"/>
              <w:jc w:val="center"/>
              <w:rPr>
                <w:rFonts w:eastAsia="仿宋_GB2312"/>
                <w:szCs w:val="21"/>
              </w:rPr>
            </w:pPr>
          </w:p>
        </w:tc>
        <w:tc>
          <w:tcPr>
            <w:tcW w:w="1047" w:type="dxa"/>
            <w:vAlign w:val="center"/>
          </w:tcPr>
          <w:p w:rsidR="008879AC" w:rsidRDefault="008879AC" w:rsidP="006869CC">
            <w:pPr>
              <w:spacing w:line="360" w:lineRule="auto"/>
              <w:jc w:val="center"/>
              <w:rPr>
                <w:rFonts w:eastAsia="仿宋_GB2312"/>
                <w:szCs w:val="21"/>
              </w:rPr>
            </w:pPr>
          </w:p>
        </w:tc>
        <w:tc>
          <w:tcPr>
            <w:tcW w:w="1243"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378" w:type="dxa"/>
            <w:vAlign w:val="center"/>
          </w:tcPr>
          <w:p w:rsidR="008879AC" w:rsidRDefault="008879AC" w:rsidP="006869CC">
            <w:pPr>
              <w:spacing w:line="360" w:lineRule="auto"/>
              <w:jc w:val="center"/>
              <w:rPr>
                <w:rFonts w:eastAsia="仿宋_GB2312"/>
                <w:szCs w:val="21"/>
              </w:rPr>
            </w:pPr>
          </w:p>
        </w:tc>
        <w:tc>
          <w:tcPr>
            <w:tcW w:w="1066" w:type="dxa"/>
            <w:vAlign w:val="center"/>
          </w:tcPr>
          <w:p w:rsidR="008879AC" w:rsidRDefault="008879AC" w:rsidP="006869CC">
            <w:pPr>
              <w:spacing w:line="360" w:lineRule="auto"/>
              <w:jc w:val="center"/>
              <w:rPr>
                <w:rFonts w:eastAsia="仿宋_GB2312"/>
                <w:szCs w:val="21"/>
              </w:rPr>
            </w:pPr>
          </w:p>
        </w:tc>
        <w:tc>
          <w:tcPr>
            <w:tcW w:w="1065" w:type="dxa"/>
            <w:vAlign w:val="center"/>
          </w:tcPr>
          <w:p w:rsidR="008879AC" w:rsidRDefault="008879AC" w:rsidP="006869CC">
            <w:pPr>
              <w:spacing w:line="360" w:lineRule="auto"/>
              <w:jc w:val="center"/>
              <w:rPr>
                <w:rFonts w:eastAsia="仿宋_GB2312"/>
                <w:szCs w:val="21"/>
              </w:rPr>
            </w:pPr>
          </w:p>
        </w:tc>
      </w:tr>
    </w:tbl>
    <w:p w:rsidR="008879AC" w:rsidRDefault="008879AC" w:rsidP="008879AC">
      <w:pPr>
        <w:outlineLvl w:val="0"/>
        <w:rPr>
          <w:rFonts w:eastAsia="黑体"/>
          <w:sz w:val="32"/>
          <w:szCs w:val="32"/>
        </w:rPr>
      </w:pPr>
      <w:r>
        <w:rPr>
          <w:sz w:val="28"/>
          <w:szCs w:val="28"/>
        </w:rPr>
        <w:br w:type="page"/>
      </w:r>
      <w:r>
        <w:rPr>
          <w:rFonts w:eastAsia="黑体"/>
          <w:bCs/>
          <w:sz w:val="32"/>
          <w:szCs w:val="32"/>
        </w:rPr>
        <w:lastRenderedPageBreak/>
        <w:t>附件</w:t>
      </w:r>
      <w:r>
        <w:rPr>
          <w:rFonts w:eastAsia="黑体" w:hint="eastAsia"/>
          <w:bCs/>
          <w:sz w:val="32"/>
          <w:szCs w:val="32"/>
        </w:rPr>
        <w:t>5</w:t>
      </w:r>
    </w:p>
    <w:p w:rsidR="008879AC" w:rsidRDefault="008879AC" w:rsidP="008879AC">
      <w:pPr>
        <w:jc w:val="center"/>
        <w:outlineLvl w:val="1"/>
        <w:rPr>
          <w:rFonts w:ascii="华文中宋" w:eastAsia="华文中宋" w:hAnsi="华文中宋" w:hint="eastAsia"/>
          <w:b/>
          <w:sz w:val="44"/>
          <w:szCs w:val="32"/>
        </w:rPr>
      </w:pPr>
      <w:r>
        <w:rPr>
          <w:rFonts w:ascii="华文中宋" w:eastAsia="华文中宋" w:hAnsi="华文中宋" w:hint="eastAsia"/>
          <w:b/>
          <w:sz w:val="44"/>
          <w:szCs w:val="36"/>
        </w:rPr>
        <w:t>劳动防护用品发放登记表</w:t>
      </w:r>
    </w:p>
    <w:p w:rsidR="008879AC" w:rsidRDefault="008879AC" w:rsidP="008879AC">
      <w:pPr>
        <w:rPr>
          <w:sz w:val="28"/>
          <w:szCs w:val="28"/>
        </w:rPr>
      </w:pPr>
      <w:r>
        <w:rPr>
          <w:rFonts w:hAnsi="宋体"/>
          <w:sz w:val="28"/>
          <w:szCs w:val="28"/>
        </w:rPr>
        <w:t>单位</w:t>
      </w:r>
      <w:r>
        <w:rPr>
          <w:sz w:val="28"/>
          <w:szCs w:val="28"/>
        </w:rPr>
        <w:t>/</w:t>
      </w:r>
      <w:r>
        <w:rPr>
          <w:rFonts w:hAnsi="宋体"/>
          <w:sz w:val="28"/>
          <w:szCs w:val="28"/>
        </w:rPr>
        <w:t>车间：</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6"/>
        <w:gridCol w:w="1478"/>
        <w:gridCol w:w="1142"/>
        <w:gridCol w:w="1515"/>
        <w:gridCol w:w="1035"/>
        <w:gridCol w:w="998"/>
        <w:gridCol w:w="1282"/>
        <w:gridCol w:w="700"/>
      </w:tblGrid>
      <w:tr w:rsidR="008879AC" w:rsidTr="006869CC">
        <w:trPr>
          <w:trHeight w:val="23"/>
        </w:trPr>
        <w:tc>
          <w:tcPr>
            <w:tcW w:w="796" w:type="dxa"/>
            <w:vAlign w:val="center"/>
          </w:tcPr>
          <w:p w:rsidR="008879AC" w:rsidRDefault="008879AC" w:rsidP="006869C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478" w:type="dxa"/>
            <w:vAlign w:val="center"/>
          </w:tcPr>
          <w:p w:rsidR="008879AC" w:rsidRDefault="008879AC" w:rsidP="006869C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岗位/工种</w:t>
            </w:r>
          </w:p>
        </w:tc>
        <w:tc>
          <w:tcPr>
            <w:tcW w:w="1142" w:type="dxa"/>
            <w:vAlign w:val="center"/>
          </w:tcPr>
          <w:p w:rsidR="008879AC" w:rsidRDefault="008879AC" w:rsidP="006869C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员工姓名</w:t>
            </w:r>
          </w:p>
        </w:tc>
        <w:tc>
          <w:tcPr>
            <w:tcW w:w="1515" w:type="dxa"/>
            <w:vAlign w:val="center"/>
          </w:tcPr>
          <w:p w:rsidR="008879AC" w:rsidRDefault="008879AC" w:rsidP="006869C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防护用品名称</w:t>
            </w:r>
          </w:p>
        </w:tc>
        <w:tc>
          <w:tcPr>
            <w:tcW w:w="1035" w:type="dxa"/>
            <w:vAlign w:val="center"/>
          </w:tcPr>
          <w:p w:rsidR="008879AC" w:rsidRDefault="008879AC" w:rsidP="006869C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998" w:type="dxa"/>
            <w:vAlign w:val="center"/>
          </w:tcPr>
          <w:p w:rsidR="008879AC" w:rsidRDefault="008879AC" w:rsidP="006869C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282" w:type="dxa"/>
            <w:vAlign w:val="center"/>
          </w:tcPr>
          <w:p w:rsidR="008879AC" w:rsidRDefault="008879AC" w:rsidP="006869C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领用人签字</w:t>
            </w:r>
          </w:p>
        </w:tc>
        <w:tc>
          <w:tcPr>
            <w:tcW w:w="700" w:type="dxa"/>
            <w:vAlign w:val="center"/>
          </w:tcPr>
          <w:p w:rsidR="008879AC" w:rsidRDefault="008879AC" w:rsidP="006869CC">
            <w:pPr>
              <w:spacing w:line="480" w:lineRule="exact"/>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6"/>
        <w:gridCol w:w="1478"/>
        <w:gridCol w:w="1142"/>
        <w:gridCol w:w="1515"/>
        <w:gridCol w:w="1035"/>
        <w:gridCol w:w="998"/>
        <w:gridCol w:w="1282"/>
        <w:gridCol w:w="700"/>
      </w:tblGrid>
      <w:tr w:rsidR="008879AC" w:rsidTr="006869CC">
        <w:trPr>
          <w:trHeight w:hRule="exact" w:val="454"/>
        </w:trPr>
        <w:tc>
          <w:tcPr>
            <w:tcW w:w="796" w:type="dxa"/>
            <w:vAlign w:val="center"/>
          </w:tcPr>
          <w:p w:rsidR="008879AC" w:rsidRDefault="008879AC" w:rsidP="006869CC">
            <w:pPr>
              <w:spacing w:line="480" w:lineRule="exact"/>
              <w:jc w:val="center"/>
              <w:rPr>
                <w:sz w:val="28"/>
                <w:szCs w:val="28"/>
              </w:rPr>
            </w:pPr>
          </w:p>
        </w:tc>
        <w:tc>
          <w:tcPr>
            <w:tcW w:w="1478" w:type="dxa"/>
            <w:vAlign w:val="center"/>
          </w:tcPr>
          <w:p w:rsidR="008879AC" w:rsidRDefault="008879AC" w:rsidP="006869CC">
            <w:pPr>
              <w:spacing w:line="480" w:lineRule="exact"/>
              <w:jc w:val="center"/>
              <w:rPr>
                <w:sz w:val="28"/>
                <w:szCs w:val="28"/>
              </w:rPr>
            </w:pPr>
          </w:p>
        </w:tc>
        <w:tc>
          <w:tcPr>
            <w:tcW w:w="1142" w:type="dxa"/>
            <w:vAlign w:val="center"/>
          </w:tcPr>
          <w:p w:rsidR="008879AC" w:rsidRDefault="008879AC" w:rsidP="006869CC">
            <w:pPr>
              <w:spacing w:line="480" w:lineRule="exact"/>
              <w:jc w:val="center"/>
              <w:rPr>
                <w:sz w:val="28"/>
                <w:szCs w:val="28"/>
              </w:rPr>
            </w:pPr>
          </w:p>
        </w:tc>
        <w:tc>
          <w:tcPr>
            <w:tcW w:w="1515" w:type="dxa"/>
            <w:vAlign w:val="center"/>
          </w:tcPr>
          <w:p w:rsidR="008879AC" w:rsidRDefault="008879AC" w:rsidP="006869CC">
            <w:pPr>
              <w:spacing w:line="480" w:lineRule="exact"/>
              <w:jc w:val="center"/>
              <w:rPr>
                <w:sz w:val="28"/>
                <w:szCs w:val="28"/>
              </w:rPr>
            </w:pPr>
          </w:p>
        </w:tc>
        <w:tc>
          <w:tcPr>
            <w:tcW w:w="1035" w:type="dxa"/>
            <w:vAlign w:val="center"/>
          </w:tcPr>
          <w:p w:rsidR="008879AC" w:rsidRDefault="008879AC" w:rsidP="006869CC">
            <w:pPr>
              <w:spacing w:line="480" w:lineRule="exact"/>
              <w:jc w:val="center"/>
              <w:rPr>
                <w:sz w:val="28"/>
                <w:szCs w:val="28"/>
              </w:rPr>
            </w:pPr>
          </w:p>
        </w:tc>
        <w:tc>
          <w:tcPr>
            <w:tcW w:w="998" w:type="dxa"/>
            <w:vAlign w:val="center"/>
          </w:tcPr>
          <w:p w:rsidR="008879AC" w:rsidRDefault="008879AC" w:rsidP="006869CC">
            <w:pPr>
              <w:spacing w:line="480" w:lineRule="exact"/>
              <w:jc w:val="center"/>
              <w:rPr>
                <w:sz w:val="28"/>
                <w:szCs w:val="28"/>
              </w:rPr>
            </w:pPr>
          </w:p>
        </w:tc>
        <w:tc>
          <w:tcPr>
            <w:tcW w:w="1282" w:type="dxa"/>
            <w:vAlign w:val="center"/>
          </w:tcPr>
          <w:p w:rsidR="008879AC" w:rsidRDefault="008879AC" w:rsidP="006869CC">
            <w:pPr>
              <w:spacing w:line="480" w:lineRule="exact"/>
              <w:jc w:val="center"/>
              <w:rPr>
                <w:sz w:val="28"/>
                <w:szCs w:val="28"/>
              </w:rPr>
            </w:pPr>
          </w:p>
        </w:tc>
        <w:tc>
          <w:tcPr>
            <w:tcW w:w="700" w:type="dxa"/>
            <w:vAlign w:val="center"/>
          </w:tcPr>
          <w:p w:rsidR="008879AC" w:rsidRDefault="008879AC" w:rsidP="006869CC">
            <w:pPr>
              <w:spacing w:line="480" w:lineRule="exact"/>
              <w:jc w:val="center"/>
              <w:rPr>
                <w:sz w:val="28"/>
                <w:szCs w:val="28"/>
              </w:rPr>
            </w:pPr>
          </w:p>
        </w:tc>
      </w:tr>
      <w:tr w:rsidR="008879AC" w:rsidTr="006869CC">
        <w:trPr>
          <w:trHeight w:hRule="exact" w:val="454"/>
        </w:trPr>
        <w:tc>
          <w:tcPr>
            <w:tcW w:w="796" w:type="dxa"/>
            <w:vAlign w:val="center"/>
          </w:tcPr>
          <w:p w:rsidR="008879AC" w:rsidRDefault="008879AC" w:rsidP="006869CC">
            <w:pPr>
              <w:spacing w:line="480" w:lineRule="exact"/>
              <w:jc w:val="center"/>
              <w:rPr>
                <w:sz w:val="28"/>
                <w:szCs w:val="28"/>
              </w:rPr>
            </w:pPr>
          </w:p>
        </w:tc>
        <w:tc>
          <w:tcPr>
            <w:tcW w:w="1478" w:type="dxa"/>
            <w:vAlign w:val="center"/>
          </w:tcPr>
          <w:p w:rsidR="008879AC" w:rsidRDefault="008879AC" w:rsidP="006869CC">
            <w:pPr>
              <w:spacing w:line="480" w:lineRule="exact"/>
              <w:jc w:val="center"/>
              <w:rPr>
                <w:sz w:val="28"/>
                <w:szCs w:val="28"/>
              </w:rPr>
            </w:pPr>
          </w:p>
        </w:tc>
        <w:tc>
          <w:tcPr>
            <w:tcW w:w="1142" w:type="dxa"/>
            <w:vAlign w:val="center"/>
          </w:tcPr>
          <w:p w:rsidR="008879AC" w:rsidRDefault="008879AC" w:rsidP="006869CC">
            <w:pPr>
              <w:spacing w:line="480" w:lineRule="exact"/>
              <w:jc w:val="center"/>
              <w:rPr>
                <w:sz w:val="28"/>
                <w:szCs w:val="28"/>
              </w:rPr>
            </w:pPr>
          </w:p>
        </w:tc>
        <w:tc>
          <w:tcPr>
            <w:tcW w:w="1515" w:type="dxa"/>
            <w:vAlign w:val="center"/>
          </w:tcPr>
          <w:p w:rsidR="008879AC" w:rsidRDefault="008879AC" w:rsidP="006869CC">
            <w:pPr>
              <w:spacing w:line="480" w:lineRule="exact"/>
              <w:jc w:val="center"/>
              <w:rPr>
                <w:sz w:val="28"/>
                <w:szCs w:val="28"/>
              </w:rPr>
            </w:pPr>
          </w:p>
        </w:tc>
        <w:tc>
          <w:tcPr>
            <w:tcW w:w="1035" w:type="dxa"/>
            <w:vAlign w:val="center"/>
          </w:tcPr>
          <w:p w:rsidR="008879AC" w:rsidRDefault="008879AC" w:rsidP="006869CC">
            <w:pPr>
              <w:spacing w:line="480" w:lineRule="exact"/>
              <w:jc w:val="center"/>
              <w:rPr>
                <w:sz w:val="28"/>
                <w:szCs w:val="28"/>
              </w:rPr>
            </w:pPr>
          </w:p>
        </w:tc>
        <w:tc>
          <w:tcPr>
            <w:tcW w:w="998" w:type="dxa"/>
            <w:vAlign w:val="center"/>
          </w:tcPr>
          <w:p w:rsidR="008879AC" w:rsidRDefault="008879AC" w:rsidP="006869CC">
            <w:pPr>
              <w:spacing w:line="480" w:lineRule="exact"/>
              <w:jc w:val="center"/>
              <w:rPr>
                <w:sz w:val="28"/>
                <w:szCs w:val="28"/>
              </w:rPr>
            </w:pPr>
          </w:p>
        </w:tc>
        <w:tc>
          <w:tcPr>
            <w:tcW w:w="1282" w:type="dxa"/>
            <w:vAlign w:val="center"/>
          </w:tcPr>
          <w:p w:rsidR="008879AC" w:rsidRDefault="008879AC" w:rsidP="006869CC">
            <w:pPr>
              <w:spacing w:line="480" w:lineRule="exact"/>
              <w:jc w:val="center"/>
              <w:rPr>
                <w:sz w:val="28"/>
                <w:szCs w:val="28"/>
              </w:rPr>
            </w:pPr>
          </w:p>
        </w:tc>
        <w:tc>
          <w:tcPr>
            <w:tcW w:w="700" w:type="dxa"/>
            <w:vAlign w:val="center"/>
          </w:tcPr>
          <w:p w:rsidR="008879AC" w:rsidRDefault="008879AC" w:rsidP="006869CC">
            <w:pPr>
              <w:spacing w:line="480" w:lineRule="exact"/>
              <w:jc w:val="center"/>
              <w:rPr>
                <w:sz w:val="28"/>
                <w:szCs w:val="28"/>
              </w:rPr>
            </w:pPr>
          </w:p>
        </w:tc>
      </w:tr>
      <w:tr w:rsidR="008879AC" w:rsidTr="006869CC">
        <w:trPr>
          <w:trHeight w:hRule="exact" w:val="454"/>
        </w:trPr>
        <w:tc>
          <w:tcPr>
            <w:tcW w:w="796" w:type="dxa"/>
            <w:vAlign w:val="center"/>
          </w:tcPr>
          <w:p w:rsidR="008879AC" w:rsidRDefault="008879AC" w:rsidP="006869CC">
            <w:pPr>
              <w:spacing w:line="480" w:lineRule="exact"/>
              <w:jc w:val="center"/>
              <w:rPr>
                <w:sz w:val="28"/>
                <w:szCs w:val="28"/>
              </w:rPr>
            </w:pPr>
          </w:p>
        </w:tc>
        <w:tc>
          <w:tcPr>
            <w:tcW w:w="1478" w:type="dxa"/>
            <w:vAlign w:val="center"/>
          </w:tcPr>
          <w:p w:rsidR="008879AC" w:rsidRDefault="008879AC" w:rsidP="006869CC">
            <w:pPr>
              <w:spacing w:line="480" w:lineRule="exact"/>
              <w:jc w:val="center"/>
              <w:rPr>
                <w:sz w:val="28"/>
                <w:szCs w:val="28"/>
              </w:rPr>
            </w:pPr>
          </w:p>
        </w:tc>
        <w:tc>
          <w:tcPr>
            <w:tcW w:w="1142" w:type="dxa"/>
            <w:vAlign w:val="center"/>
          </w:tcPr>
          <w:p w:rsidR="008879AC" w:rsidRDefault="008879AC" w:rsidP="006869CC">
            <w:pPr>
              <w:spacing w:line="480" w:lineRule="exact"/>
              <w:jc w:val="center"/>
              <w:rPr>
                <w:sz w:val="28"/>
                <w:szCs w:val="28"/>
              </w:rPr>
            </w:pPr>
          </w:p>
        </w:tc>
        <w:tc>
          <w:tcPr>
            <w:tcW w:w="1515" w:type="dxa"/>
            <w:vAlign w:val="center"/>
          </w:tcPr>
          <w:p w:rsidR="008879AC" w:rsidRDefault="008879AC" w:rsidP="006869CC">
            <w:pPr>
              <w:spacing w:line="480" w:lineRule="exact"/>
              <w:jc w:val="center"/>
              <w:rPr>
                <w:sz w:val="28"/>
                <w:szCs w:val="28"/>
              </w:rPr>
            </w:pPr>
          </w:p>
        </w:tc>
        <w:tc>
          <w:tcPr>
            <w:tcW w:w="1035" w:type="dxa"/>
            <w:vAlign w:val="center"/>
          </w:tcPr>
          <w:p w:rsidR="008879AC" w:rsidRDefault="008879AC" w:rsidP="006869CC">
            <w:pPr>
              <w:spacing w:line="480" w:lineRule="exact"/>
              <w:jc w:val="center"/>
              <w:rPr>
                <w:sz w:val="28"/>
                <w:szCs w:val="28"/>
              </w:rPr>
            </w:pPr>
          </w:p>
        </w:tc>
        <w:tc>
          <w:tcPr>
            <w:tcW w:w="998" w:type="dxa"/>
            <w:vAlign w:val="center"/>
          </w:tcPr>
          <w:p w:rsidR="008879AC" w:rsidRDefault="008879AC" w:rsidP="006869CC">
            <w:pPr>
              <w:spacing w:line="480" w:lineRule="exact"/>
              <w:jc w:val="center"/>
              <w:rPr>
                <w:sz w:val="28"/>
                <w:szCs w:val="28"/>
              </w:rPr>
            </w:pPr>
          </w:p>
        </w:tc>
        <w:tc>
          <w:tcPr>
            <w:tcW w:w="1282" w:type="dxa"/>
            <w:vAlign w:val="center"/>
          </w:tcPr>
          <w:p w:rsidR="008879AC" w:rsidRDefault="008879AC" w:rsidP="006869CC">
            <w:pPr>
              <w:spacing w:line="480" w:lineRule="exact"/>
              <w:jc w:val="center"/>
              <w:rPr>
                <w:sz w:val="28"/>
                <w:szCs w:val="28"/>
              </w:rPr>
            </w:pPr>
          </w:p>
        </w:tc>
        <w:tc>
          <w:tcPr>
            <w:tcW w:w="700" w:type="dxa"/>
            <w:vAlign w:val="center"/>
          </w:tcPr>
          <w:p w:rsidR="008879AC" w:rsidRDefault="008879AC" w:rsidP="006869CC">
            <w:pPr>
              <w:spacing w:line="480" w:lineRule="exact"/>
              <w:jc w:val="center"/>
              <w:rPr>
                <w:sz w:val="28"/>
                <w:szCs w:val="28"/>
              </w:rPr>
            </w:pPr>
          </w:p>
        </w:tc>
      </w:tr>
      <w:tr w:rsidR="008879AC" w:rsidTr="006869CC">
        <w:trPr>
          <w:trHeight w:hRule="exact" w:val="454"/>
        </w:trPr>
        <w:tc>
          <w:tcPr>
            <w:tcW w:w="796" w:type="dxa"/>
            <w:vAlign w:val="center"/>
          </w:tcPr>
          <w:p w:rsidR="008879AC" w:rsidRDefault="008879AC" w:rsidP="006869CC">
            <w:pPr>
              <w:spacing w:line="480" w:lineRule="exact"/>
              <w:jc w:val="center"/>
              <w:rPr>
                <w:sz w:val="28"/>
                <w:szCs w:val="28"/>
              </w:rPr>
            </w:pPr>
          </w:p>
        </w:tc>
        <w:tc>
          <w:tcPr>
            <w:tcW w:w="1478" w:type="dxa"/>
            <w:vAlign w:val="center"/>
          </w:tcPr>
          <w:p w:rsidR="008879AC" w:rsidRDefault="008879AC" w:rsidP="006869CC">
            <w:pPr>
              <w:spacing w:line="480" w:lineRule="exact"/>
              <w:jc w:val="center"/>
              <w:rPr>
                <w:sz w:val="28"/>
                <w:szCs w:val="28"/>
              </w:rPr>
            </w:pPr>
          </w:p>
        </w:tc>
        <w:tc>
          <w:tcPr>
            <w:tcW w:w="1142" w:type="dxa"/>
            <w:vAlign w:val="center"/>
          </w:tcPr>
          <w:p w:rsidR="008879AC" w:rsidRDefault="008879AC" w:rsidP="006869CC">
            <w:pPr>
              <w:spacing w:line="480" w:lineRule="exact"/>
              <w:jc w:val="center"/>
              <w:rPr>
                <w:sz w:val="28"/>
                <w:szCs w:val="28"/>
              </w:rPr>
            </w:pPr>
          </w:p>
        </w:tc>
        <w:tc>
          <w:tcPr>
            <w:tcW w:w="1515" w:type="dxa"/>
            <w:vAlign w:val="center"/>
          </w:tcPr>
          <w:p w:rsidR="008879AC" w:rsidRDefault="008879AC" w:rsidP="006869CC">
            <w:pPr>
              <w:spacing w:line="480" w:lineRule="exact"/>
              <w:jc w:val="center"/>
              <w:rPr>
                <w:sz w:val="28"/>
                <w:szCs w:val="28"/>
              </w:rPr>
            </w:pPr>
          </w:p>
        </w:tc>
        <w:tc>
          <w:tcPr>
            <w:tcW w:w="1035" w:type="dxa"/>
            <w:vAlign w:val="center"/>
          </w:tcPr>
          <w:p w:rsidR="008879AC" w:rsidRDefault="008879AC" w:rsidP="006869CC">
            <w:pPr>
              <w:spacing w:line="480" w:lineRule="exact"/>
              <w:jc w:val="center"/>
              <w:rPr>
                <w:sz w:val="28"/>
                <w:szCs w:val="28"/>
              </w:rPr>
            </w:pPr>
          </w:p>
        </w:tc>
        <w:tc>
          <w:tcPr>
            <w:tcW w:w="998" w:type="dxa"/>
            <w:vAlign w:val="center"/>
          </w:tcPr>
          <w:p w:rsidR="008879AC" w:rsidRDefault="008879AC" w:rsidP="006869CC">
            <w:pPr>
              <w:spacing w:line="480" w:lineRule="exact"/>
              <w:jc w:val="center"/>
              <w:rPr>
                <w:sz w:val="28"/>
                <w:szCs w:val="28"/>
              </w:rPr>
            </w:pPr>
          </w:p>
        </w:tc>
        <w:tc>
          <w:tcPr>
            <w:tcW w:w="1282" w:type="dxa"/>
            <w:vAlign w:val="center"/>
          </w:tcPr>
          <w:p w:rsidR="008879AC" w:rsidRDefault="008879AC" w:rsidP="006869CC">
            <w:pPr>
              <w:spacing w:line="480" w:lineRule="exact"/>
              <w:jc w:val="center"/>
              <w:rPr>
                <w:sz w:val="28"/>
                <w:szCs w:val="28"/>
              </w:rPr>
            </w:pPr>
          </w:p>
        </w:tc>
        <w:tc>
          <w:tcPr>
            <w:tcW w:w="700" w:type="dxa"/>
            <w:vAlign w:val="center"/>
          </w:tcPr>
          <w:p w:rsidR="008879AC" w:rsidRDefault="008879AC" w:rsidP="006869CC">
            <w:pPr>
              <w:spacing w:line="480" w:lineRule="exact"/>
              <w:jc w:val="center"/>
              <w:rPr>
                <w:sz w:val="28"/>
                <w:szCs w:val="28"/>
              </w:rPr>
            </w:pPr>
          </w:p>
        </w:tc>
      </w:tr>
      <w:tr w:rsidR="008879AC" w:rsidTr="006869CC">
        <w:trPr>
          <w:trHeight w:hRule="exact" w:val="454"/>
        </w:trPr>
        <w:tc>
          <w:tcPr>
            <w:tcW w:w="796" w:type="dxa"/>
            <w:vAlign w:val="center"/>
          </w:tcPr>
          <w:p w:rsidR="008879AC" w:rsidRDefault="008879AC" w:rsidP="006869CC">
            <w:pPr>
              <w:spacing w:line="480" w:lineRule="exact"/>
              <w:jc w:val="center"/>
              <w:rPr>
                <w:sz w:val="28"/>
                <w:szCs w:val="28"/>
              </w:rPr>
            </w:pPr>
          </w:p>
        </w:tc>
        <w:tc>
          <w:tcPr>
            <w:tcW w:w="1478" w:type="dxa"/>
            <w:vAlign w:val="center"/>
          </w:tcPr>
          <w:p w:rsidR="008879AC" w:rsidRDefault="008879AC" w:rsidP="006869CC">
            <w:pPr>
              <w:spacing w:line="480" w:lineRule="exact"/>
              <w:jc w:val="center"/>
              <w:rPr>
                <w:sz w:val="28"/>
                <w:szCs w:val="28"/>
              </w:rPr>
            </w:pPr>
          </w:p>
        </w:tc>
        <w:tc>
          <w:tcPr>
            <w:tcW w:w="1142" w:type="dxa"/>
            <w:vAlign w:val="center"/>
          </w:tcPr>
          <w:p w:rsidR="008879AC" w:rsidRDefault="008879AC" w:rsidP="006869CC">
            <w:pPr>
              <w:spacing w:line="480" w:lineRule="exact"/>
              <w:jc w:val="center"/>
              <w:rPr>
                <w:sz w:val="28"/>
                <w:szCs w:val="28"/>
              </w:rPr>
            </w:pPr>
          </w:p>
        </w:tc>
        <w:tc>
          <w:tcPr>
            <w:tcW w:w="1515" w:type="dxa"/>
            <w:vAlign w:val="center"/>
          </w:tcPr>
          <w:p w:rsidR="008879AC" w:rsidRDefault="008879AC" w:rsidP="006869CC">
            <w:pPr>
              <w:spacing w:line="480" w:lineRule="exact"/>
              <w:jc w:val="center"/>
              <w:rPr>
                <w:sz w:val="28"/>
                <w:szCs w:val="28"/>
              </w:rPr>
            </w:pPr>
          </w:p>
        </w:tc>
        <w:tc>
          <w:tcPr>
            <w:tcW w:w="1035" w:type="dxa"/>
            <w:vAlign w:val="center"/>
          </w:tcPr>
          <w:p w:rsidR="008879AC" w:rsidRDefault="008879AC" w:rsidP="006869CC">
            <w:pPr>
              <w:spacing w:line="480" w:lineRule="exact"/>
              <w:jc w:val="center"/>
              <w:rPr>
                <w:sz w:val="28"/>
                <w:szCs w:val="28"/>
              </w:rPr>
            </w:pPr>
          </w:p>
        </w:tc>
        <w:tc>
          <w:tcPr>
            <w:tcW w:w="998" w:type="dxa"/>
            <w:vAlign w:val="center"/>
          </w:tcPr>
          <w:p w:rsidR="008879AC" w:rsidRDefault="008879AC" w:rsidP="006869CC">
            <w:pPr>
              <w:spacing w:line="480" w:lineRule="exact"/>
              <w:jc w:val="center"/>
              <w:rPr>
                <w:sz w:val="28"/>
                <w:szCs w:val="28"/>
              </w:rPr>
            </w:pPr>
          </w:p>
        </w:tc>
        <w:tc>
          <w:tcPr>
            <w:tcW w:w="1282" w:type="dxa"/>
            <w:vAlign w:val="center"/>
          </w:tcPr>
          <w:p w:rsidR="008879AC" w:rsidRDefault="008879AC" w:rsidP="006869CC">
            <w:pPr>
              <w:spacing w:line="480" w:lineRule="exact"/>
              <w:jc w:val="center"/>
              <w:rPr>
                <w:sz w:val="28"/>
                <w:szCs w:val="28"/>
              </w:rPr>
            </w:pPr>
          </w:p>
        </w:tc>
        <w:tc>
          <w:tcPr>
            <w:tcW w:w="700" w:type="dxa"/>
            <w:vAlign w:val="center"/>
          </w:tcPr>
          <w:p w:rsidR="008879AC" w:rsidRDefault="008879AC" w:rsidP="006869CC">
            <w:pPr>
              <w:spacing w:line="480" w:lineRule="exact"/>
              <w:jc w:val="center"/>
              <w:rPr>
                <w:sz w:val="28"/>
                <w:szCs w:val="28"/>
              </w:rPr>
            </w:pPr>
          </w:p>
        </w:tc>
      </w:tr>
      <w:tr w:rsidR="008879AC" w:rsidTr="006869CC">
        <w:trPr>
          <w:trHeight w:hRule="exact" w:val="454"/>
        </w:trPr>
        <w:tc>
          <w:tcPr>
            <w:tcW w:w="796" w:type="dxa"/>
            <w:vAlign w:val="center"/>
          </w:tcPr>
          <w:p w:rsidR="008879AC" w:rsidRDefault="008879AC" w:rsidP="006869CC">
            <w:pPr>
              <w:spacing w:line="480" w:lineRule="exact"/>
              <w:jc w:val="center"/>
              <w:rPr>
                <w:sz w:val="28"/>
                <w:szCs w:val="28"/>
              </w:rPr>
            </w:pPr>
          </w:p>
        </w:tc>
        <w:tc>
          <w:tcPr>
            <w:tcW w:w="1478" w:type="dxa"/>
            <w:vAlign w:val="center"/>
          </w:tcPr>
          <w:p w:rsidR="008879AC" w:rsidRDefault="008879AC" w:rsidP="006869CC">
            <w:pPr>
              <w:spacing w:line="480" w:lineRule="exact"/>
              <w:jc w:val="center"/>
              <w:rPr>
                <w:sz w:val="28"/>
                <w:szCs w:val="28"/>
              </w:rPr>
            </w:pPr>
          </w:p>
        </w:tc>
        <w:tc>
          <w:tcPr>
            <w:tcW w:w="1142" w:type="dxa"/>
            <w:vAlign w:val="center"/>
          </w:tcPr>
          <w:p w:rsidR="008879AC" w:rsidRDefault="008879AC" w:rsidP="006869CC">
            <w:pPr>
              <w:spacing w:line="480" w:lineRule="exact"/>
              <w:jc w:val="center"/>
              <w:rPr>
                <w:sz w:val="28"/>
                <w:szCs w:val="28"/>
              </w:rPr>
            </w:pPr>
          </w:p>
        </w:tc>
        <w:tc>
          <w:tcPr>
            <w:tcW w:w="1515" w:type="dxa"/>
            <w:vAlign w:val="center"/>
          </w:tcPr>
          <w:p w:rsidR="008879AC" w:rsidRDefault="008879AC" w:rsidP="006869CC">
            <w:pPr>
              <w:spacing w:line="480" w:lineRule="exact"/>
              <w:jc w:val="center"/>
              <w:rPr>
                <w:sz w:val="28"/>
                <w:szCs w:val="28"/>
              </w:rPr>
            </w:pPr>
          </w:p>
        </w:tc>
        <w:tc>
          <w:tcPr>
            <w:tcW w:w="1035" w:type="dxa"/>
            <w:vAlign w:val="center"/>
          </w:tcPr>
          <w:p w:rsidR="008879AC" w:rsidRDefault="008879AC" w:rsidP="006869CC">
            <w:pPr>
              <w:spacing w:line="480" w:lineRule="exact"/>
              <w:jc w:val="center"/>
              <w:rPr>
                <w:sz w:val="28"/>
                <w:szCs w:val="28"/>
              </w:rPr>
            </w:pPr>
          </w:p>
        </w:tc>
        <w:tc>
          <w:tcPr>
            <w:tcW w:w="998" w:type="dxa"/>
            <w:vAlign w:val="center"/>
          </w:tcPr>
          <w:p w:rsidR="008879AC" w:rsidRDefault="008879AC" w:rsidP="006869CC">
            <w:pPr>
              <w:spacing w:line="480" w:lineRule="exact"/>
              <w:jc w:val="center"/>
              <w:rPr>
                <w:sz w:val="28"/>
                <w:szCs w:val="28"/>
              </w:rPr>
            </w:pPr>
          </w:p>
        </w:tc>
        <w:tc>
          <w:tcPr>
            <w:tcW w:w="1282" w:type="dxa"/>
            <w:vAlign w:val="center"/>
          </w:tcPr>
          <w:p w:rsidR="008879AC" w:rsidRDefault="008879AC" w:rsidP="006869CC">
            <w:pPr>
              <w:spacing w:line="480" w:lineRule="exact"/>
              <w:jc w:val="center"/>
              <w:rPr>
                <w:sz w:val="28"/>
                <w:szCs w:val="28"/>
              </w:rPr>
            </w:pPr>
          </w:p>
        </w:tc>
        <w:tc>
          <w:tcPr>
            <w:tcW w:w="700" w:type="dxa"/>
            <w:vAlign w:val="center"/>
          </w:tcPr>
          <w:p w:rsidR="008879AC" w:rsidRDefault="008879AC" w:rsidP="006869CC">
            <w:pPr>
              <w:spacing w:line="480" w:lineRule="exact"/>
              <w:jc w:val="center"/>
              <w:rPr>
                <w:sz w:val="28"/>
                <w:szCs w:val="28"/>
              </w:rPr>
            </w:pPr>
          </w:p>
        </w:tc>
      </w:tr>
      <w:tr w:rsidR="008879AC" w:rsidTr="006869CC">
        <w:trPr>
          <w:trHeight w:hRule="exact" w:val="454"/>
        </w:trPr>
        <w:tc>
          <w:tcPr>
            <w:tcW w:w="796" w:type="dxa"/>
            <w:vAlign w:val="center"/>
          </w:tcPr>
          <w:p w:rsidR="008879AC" w:rsidRDefault="008879AC" w:rsidP="006869CC">
            <w:pPr>
              <w:spacing w:line="480" w:lineRule="exact"/>
              <w:jc w:val="center"/>
              <w:rPr>
                <w:sz w:val="28"/>
                <w:szCs w:val="28"/>
              </w:rPr>
            </w:pPr>
          </w:p>
        </w:tc>
        <w:tc>
          <w:tcPr>
            <w:tcW w:w="1478" w:type="dxa"/>
            <w:vAlign w:val="center"/>
          </w:tcPr>
          <w:p w:rsidR="008879AC" w:rsidRDefault="008879AC" w:rsidP="006869CC">
            <w:pPr>
              <w:spacing w:line="480" w:lineRule="exact"/>
              <w:jc w:val="center"/>
              <w:rPr>
                <w:sz w:val="28"/>
                <w:szCs w:val="28"/>
              </w:rPr>
            </w:pPr>
          </w:p>
        </w:tc>
        <w:tc>
          <w:tcPr>
            <w:tcW w:w="1142" w:type="dxa"/>
            <w:vAlign w:val="center"/>
          </w:tcPr>
          <w:p w:rsidR="008879AC" w:rsidRDefault="008879AC" w:rsidP="006869CC">
            <w:pPr>
              <w:spacing w:line="480" w:lineRule="exact"/>
              <w:jc w:val="center"/>
              <w:rPr>
                <w:sz w:val="28"/>
                <w:szCs w:val="28"/>
              </w:rPr>
            </w:pPr>
          </w:p>
        </w:tc>
        <w:tc>
          <w:tcPr>
            <w:tcW w:w="1515" w:type="dxa"/>
            <w:vAlign w:val="center"/>
          </w:tcPr>
          <w:p w:rsidR="008879AC" w:rsidRDefault="008879AC" w:rsidP="006869CC">
            <w:pPr>
              <w:spacing w:line="480" w:lineRule="exact"/>
              <w:jc w:val="center"/>
              <w:rPr>
                <w:sz w:val="28"/>
                <w:szCs w:val="28"/>
              </w:rPr>
            </w:pPr>
          </w:p>
        </w:tc>
        <w:tc>
          <w:tcPr>
            <w:tcW w:w="1035" w:type="dxa"/>
            <w:vAlign w:val="center"/>
          </w:tcPr>
          <w:p w:rsidR="008879AC" w:rsidRDefault="008879AC" w:rsidP="006869CC">
            <w:pPr>
              <w:spacing w:line="480" w:lineRule="exact"/>
              <w:jc w:val="center"/>
              <w:rPr>
                <w:sz w:val="28"/>
                <w:szCs w:val="28"/>
              </w:rPr>
            </w:pPr>
          </w:p>
        </w:tc>
        <w:tc>
          <w:tcPr>
            <w:tcW w:w="998" w:type="dxa"/>
            <w:vAlign w:val="center"/>
          </w:tcPr>
          <w:p w:rsidR="008879AC" w:rsidRDefault="008879AC" w:rsidP="006869CC">
            <w:pPr>
              <w:spacing w:line="480" w:lineRule="exact"/>
              <w:jc w:val="center"/>
              <w:rPr>
                <w:sz w:val="28"/>
                <w:szCs w:val="28"/>
              </w:rPr>
            </w:pPr>
          </w:p>
        </w:tc>
        <w:tc>
          <w:tcPr>
            <w:tcW w:w="1282" w:type="dxa"/>
            <w:vAlign w:val="center"/>
          </w:tcPr>
          <w:p w:rsidR="008879AC" w:rsidRDefault="008879AC" w:rsidP="006869CC">
            <w:pPr>
              <w:spacing w:line="480" w:lineRule="exact"/>
              <w:jc w:val="center"/>
              <w:rPr>
                <w:sz w:val="28"/>
                <w:szCs w:val="28"/>
              </w:rPr>
            </w:pPr>
          </w:p>
        </w:tc>
        <w:tc>
          <w:tcPr>
            <w:tcW w:w="700" w:type="dxa"/>
            <w:vAlign w:val="center"/>
          </w:tcPr>
          <w:p w:rsidR="008879AC" w:rsidRDefault="008879AC" w:rsidP="006869CC">
            <w:pPr>
              <w:spacing w:line="480" w:lineRule="exact"/>
              <w:jc w:val="center"/>
              <w:rPr>
                <w:sz w:val="28"/>
                <w:szCs w:val="28"/>
              </w:rPr>
            </w:pPr>
          </w:p>
        </w:tc>
      </w:tr>
      <w:tr w:rsidR="008879AC" w:rsidTr="006869CC">
        <w:trPr>
          <w:trHeight w:hRule="exact" w:val="454"/>
        </w:trPr>
        <w:tc>
          <w:tcPr>
            <w:tcW w:w="796" w:type="dxa"/>
            <w:vAlign w:val="center"/>
          </w:tcPr>
          <w:p w:rsidR="008879AC" w:rsidRDefault="008879AC" w:rsidP="006869CC">
            <w:pPr>
              <w:spacing w:line="480" w:lineRule="exact"/>
              <w:jc w:val="center"/>
              <w:rPr>
                <w:sz w:val="28"/>
                <w:szCs w:val="28"/>
              </w:rPr>
            </w:pPr>
          </w:p>
        </w:tc>
        <w:tc>
          <w:tcPr>
            <w:tcW w:w="1478" w:type="dxa"/>
            <w:vAlign w:val="center"/>
          </w:tcPr>
          <w:p w:rsidR="008879AC" w:rsidRDefault="008879AC" w:rsidP="006869CC">
            <w:pPr>
              <w:spacing w:line="480" w:lineRule="exact"/>
              <w:jc w:val="center"/>
              <w:rPr>
                <w:sz w:val="28"/>
                <w:szCs w:val="28"/>
              </w:rPr>
            </w:pPr>
          </w:p>
        </w:tc>
        <w:tc>
          <w:tcPr>
            <w:tcW w:w="1142" w:type="dxa"/>
            <w:vAlign w:val="center"/>
          </w:tcPr>
          <w:p w:rsidR="008879AC" w:rsidRDefault="008879AC" w:rsidP="006869CC">
            <w:pPr>
              <w:spacing w:line="480" w:lineRule="exact"/>
              <w:jc w:val="center"/>
              <w:rPr>
                <w:sz w:val="28"/>
                <w:szCs w:val="28"/>
              </w:rPr>
            </w:pPr>
          </w:p>
        </w:tc>
        <w:tc>
          <w:tcPr>
            <w:tcW w:w="1515" w:type="dxa"/>
            <w:vAlign w:val="center"/>
          </w:tcPr>
          <w:p w:rsidR="008879AC" w:rsidRDefault="008879AC" w:rsidP="006869CC">
            <w:pPr>
              <w:spacing w:line="480" w:lineRule="exact"/>
              <w:jc w:val="center"/>
              <w:rPr>
                <w:sz w:val="28"/>
                <w:szCs w:val="28"/>
              </w:rPr>
            </w:pPr>
          </w:p>
        </w:tc>
        <w:tc>
          <w:tcPr>
            <w:tcW w:w="1035" w:type="dxa"/>
            <w:vAlign w:val="center"/>
          </w:tcPr>
          <w:p w:rsidR="008879AC" w:rsidRDefault="008879AC" w:rsidP="006869CC">
            <w:pPr>
              <w:spacing w:line="480" w:lineRule="exact"/>
              <w:jc w:val="center"/>
              <w:rPr>
                <w:sz w:val="28"/>
                <w:szCs w:val="28"/>
              </w:rPr>
            </w:pPr>
          </w:p>
        </w:tc>
        <w:tc>
          <w:tcPr>
            <w:tcW w:w="998" w:type="dxa"/>
            <w:vAlign w:val="center"/>
          </w:tcPr>
          <w:p w:rsidR="008879AC" w:rsidRDefault="008879AC" w:rsidP="006869CC">
            <w:pPr>
              <w:spacing w:line="480" w:lineRule="exact"/>
              <w:jc w:val="center"/>
              <w:rPr>
                <w:sz w:val="28"/>
                <w:szCs w:val="28"/>
              </w:rPr>
            </w:pPr>
          </w:p>
        </w:tc>
        <w:tc>
          <w:tcPr>
            <w:tcW w:w="1282" w:type="dxa"/>
            <w:vAlign w:val="center"/>
          </w:tcPr>
          <w:p w:rsidR="008879AC" w:rsidRDefault="008879AC" w:rsidP="006869CC">
            <w:pPr>
              <w:spacing w:line="480" w:lineRule="exact"/>
              <w:jc w:val="center"/>
              <w:rPr>
                <w:sz w:val="28"/>
                <w:szCs w:val="28"/>
              </w:rPr>
            </w:pPr>
          </w:p>
        </w:tc>
        <w:tc>
          <w:tcPr>
            <w:tcW w:w="700" w:type="dxa"/>
            <w:vAlign w:val="center"/>
          </w:tcPr>
          <w:p w:rsidR="008879AC" w:rsidRDefault="008879AC" w:rsidP="006869CC">
            <w:pPr>
              <w:spacing w:line="480" w:lineRule="exact"/>
              <w:jc w:val="center"/>
              <w:rPr>
                <w:sz w:val="28"/>
                <w:szCs w:val="28"/>
              </w:rPr>
            </w:pPr>
          </w:p>
        </w:tc>
      </w:tr>
      <w:tr w:rsidR="008879AC" w:rsidTr="006869CC">
        <w:trPr>
          <w:trHeight w:hRule="exact" w:val="454"/>
        </w:trPr>
        <w:tc>
          <w:tcPr>
            <w:tcW w:w="796" w:type="dxa"/>
            <w:vAlign w:val="center"/>
          </w:tcPr>
          <w:p w:rsidR="008879AC" w:rsidRDefault="008879AC" w:rsidP="006869CC">
            <w:pPr>
              <w:spacing w:line="480" w:lineRule="exact"/>
              <w:jc w:val="center"/>
              <w:rPr>
                <w:sz w:val="28"/>
                <w:szCs w:val="28"/>
              </w:rPr>
            </w:pPr>
          </w:p>
        </w:tc>
        <w:tc>
          <w:tcPr>
            <w:tcW w:w="1478" w:type="dxa"/>
            <w:vAlign w:val="center"/>
          </w:tcPr>
          <w:p w:rsidR="008879AC" w:rsidRDefault="008879AC" w:rsidP="006869CC">
            <w:pPr>
              <w:spacing w:line="480" w:lineRule="exact"/>
              <w:jc w:val="center"/>
              <w:rPr>
                <w:sz w:val="28"/>
                <w:szCs w:val="28"/>
              </w:rPr>
            </w:pPr>
          </w:p>
        </w:tc>
        <w:tc>
          <w:tcPr>
            <w:tcW w:w="1142" w:type="dxa"/>
            <w:vAlign w:val="center"/>
          </w:tcPr>
          <w:p w:rsidR="008879AC" w:rsidRDefault="008879AC" w:rsidP="006869CC">
            <w:pPr>
              <w:spacing w:line="480" w:lineRule="exact"/>
              <w:jc w:val="center"/>
              <w:rPr>
                <w:sz w:val="28"/>
                <w:szCs w:val="28"/>
              </w:rPr>
            </w:pPr>
          </w:p>
        </w:tc>
        <w:tc>
          <w:tcPr>
            <w:tcW w:w="1515" w:type="dxa"/>
            <w:vAlign w:val="center"/>
          </w:tcPr>
          <w:p w:rsidR="008879AC" w:rsidRDefault="008879AC" w:rsidP="006869CC">
            <w:pPr>
              <w:spacing w:line="480" w:lineRule="exact"/>
              <w:jc w:val="center"/>
              <w:rPr>
                <w:sz w:val="28"/>
                <w:szCs w:val="28"/>
              </w:rPr>
            </w:pPr>
          </w:p>
        </w:tc>
        <w:tc>
          <w:tcPr>
            <w:tcW w:w="1035" w:type="dxa"/>
            <w:vAlign w:val="center"/>
          </w:tcPr>
          <w:p w:rsidR="008879AC" w:rsidRDefault="008879AC" w:rsidP="006869CC">
            <w:pPr>
              <w:spacing w:line="480" w:lineRule="exact"/>
              <w:jc w:val="center"/>
              <w:rPr>
                <w:sz w:val="28"/>
                <w:szCs w:val="28"/>
              </w:rPr>
            </w:pPr>
          </w:p>
        </w:tc>
        <w:tc>
          <w:tcPr>
            <w:tcW w:w="998" w:type="dxa"/>
            <w:vAlign w:val="center"/>
          </w:tcPr>
          <w:p w:rsidR="008879AC" w:rsidRDefault="008879AC" w:rsidP="006869CC">
            <w:pPr>
              <w:spacing w:line="480" w:lineRule="exact"/>
              <w:jc w:val="center"/>
              <w:rPr>
                <w:sz w:val="28"/>
                <w:szCs w:val="28"/>
              </w:rPr>
            </w:pPr>
          </w:p>
        </w:tc>
        <w:tc>
          <w:tcPr>
            <w:tcW w:w="1282" w:type="dxa"/>
            <w:vAlign w:val="center"/>
          </w:tcPr>
          <w:p w:rsidR="008879AC" w:rsidRDefault="008879AC" w:rsidP="006869CC">
            <w:pPr>
              <w:spacing w:line="480" w:lineRule="exact"/>
              <w:jc w:val="center"/>
              <w:rPr>
                <w:sz w:val="28"/>
                <w:szCs w:val="28"/>
              </w:rPr>
            </w:pPr>
          </w:p>
        </w:tc>
        <w:tc>
          <w:tcPr>
            <w:tcW w:w="700" w:type="dxa"/>
            <w:vAlign w:val="center"/>
          </w:tcPr>
          <w:p w:rsidR="008879AC" w:rsidRDefault="008879AC" w:rsidP="006869CC">
            <w:pPr>
              <w:spacing w:line="480" w:lineRule="exact"/>
              <w:jc w:val="center"/>
              <w:rPr>
                <w:sz w:val="28"/>
                <w:szCs w:val="28"/>
              </w:rPr>
            </w:pPr>
          </w:p>
        </w:tc>
      </w:tr>
      <w:tr w:rsidR="008879AC" w:rsidTr="006869CC">
        <w:trPr>
          <w:trHeight w:hRule="exact" w:val="454"/>
        </w:trPr>
        <w:tc>
          <w:tcPr>
            <w:tcW w:w="796" w:type="dxa"/>
            <w:vAlign w:val="center"/>
          </w:tcPr>
          <w:p w:rsidR="008879AC" w:rsidRDefault="008879AC" w:rsidP="006869CC">
            <w:pPr>
              <w:spacing w:line="480" w:lineRule="exact"/>
              <w:jc w:val="center"/>
              <w:rPr>
                <w:sz w:val="28"/>
                <w:szCs w:val="28"/>
              </w:rPr>
            </w:pPr>
          </w:p>
        </w:tc>
        <w:tc>
          <w:tcPr>
            <w:tcW w:w="1478" w:type="dxa"/>
            <w:vAlign w:val="center"/>
          </w:tcPr>
          <w:p w:rsidR="008879AC" w:rsidRDefault="008879AC" w:rsidP="006869CC">
            <w:pPr>
              <w:spacing w:line="480" w:lineRule="exact"/>
              <w:jc w:val="center"/>
              <w:rPr>
                <w:sz w:val="28"/>
                <w:szCs w:val="28"/>
              </w:rPr>
            </w:pPr>
          </w:p>
        </w:tc>
        <w:tc>
          <w:tcPr>
            <w:tcW w:w="1142" w:type="dxa"/>
            <w:vAlign w:val="center"/>
          </w:tcPr>
          <w:p w:rsidR="008879AC" w:rsidRDefault="008879AC" w:rsidP="006869CC">
            <w:pPr>
              <w:spacing w:line="480" w:lineRule="exact"/>
              <w:jc w:val="center"/>
              <w:rPr>
                <w:sz w:val="28"/>
                <w:szCs w:val="28"/>
              </w:rPr>
            </w:pPr>
          </w:p>
        </w:tc>
        <w:tc>
          <w:tcPr>
            <w:tcW w:w="1515" w:type="dxa"/>
            <w:vAlign w:val="center"/>
          </w:tcPr>
          <w:p w:rsidR="008879AC" w:rsidRDefault="008879AC" w:rsidP="006869CC">
            <w:pPr>
              <w:spacing w:line="480" w:lineRule="exact"/>
              <w:jc w:val="center"/>
              <w:rPr>
                <w:sz w:val="28"/>
                <w:szCs w:val="28"/>
              </w:rPr>
            </w:pPr>
          </w:p>
        </w:tc>
        <w:tc>
          <w:tcPr>
            <w:tcW w:w="1035" w:type="dxa"/>
            <w:vAlign w:val="center"/>
          </w:tcPr>
          <w:p w:rsidR="008879AC" w:rsidRDefault="008879AC" w:rsidP="006869CC">
            <w:pPr>
              <w:spacing w:line="480" w:lineRule="exact"/>
              <w:jc w:val="center"/>
              <w:rPr>
                <w:sz w:val="28"/>
                <w:szCs w:val="28"/>
              </w:rPr>
            </w:pPr>
          </w:p>
        </w:tc>
        <w:tc>
          <w:tcPr>
            <w:tcW w:w="998" w:type="dxa"/>
            <w:vAlign w:val="center"/>
          </w:tcPr>
          <w:p w:rsidR="008879AC" w:rsidRDefault="008879AC" w:rsidP="006869CC">
            <w:pPr>
              <w:spacing w:line="480" w:lineRule="exact"/>
              <w:jc w:val="center"/>
              <w:rPr>
                <w:sz w:val="28"/>
                <w:szCs w:val="28"/>
              </w:rPr>
            </w:pPr>
          </w:p>
        </w:tc>
        <w:tc>
          <w:tcPr>
            <w:tcW w:w="1282" w:type="dxa"/>
            <w:vAlign w:val="center"/>
          </w:tcPr>
          <w:p w:rsidR="008879AC" w:rsidRDefault="008879AC" w:rsidP="006869CC">
            <w:pPr>
              <w:spacing w:line="480" w:lineRule="exact"/>
              <w:jc w:val="center"/>
              <w:rPr>
                <w:sz w:val="28"/>
                <w:szCs w:val="28"/>
              </w:rPr>
            </w:pPr>
          </w:p>
        </w:tc>
        <w:tc>
          <w:tcPr>
            <w:tcW w:w="700" w:type="dxa"/>
            <w:vAlign w:val="center"/>
          </w:tcPr>
          <w:p w:rsidR="008879AC" w:rsidRDefault="008879AC" w:rsidP="006869CC">
            <w:pPr>
              <w:spacing w:line="480" w:lineRule="exact"/>
              <w:jc w:val="center"/>
              <w:rPr>
                <w:sz w:val="28"/>
                <w:szCs w:val="28"/>
              </w:rPr>
            </w:pPr>
          </w:p>
        </w:tc>
      </w:tr>
      <w:tr w:rsidR="008879AC" w:rsidTr="006869CC">
        <w:trPr>
          <w:trHeight w:hRule="exact" w:val="454"/>
        </w:trPr>
        <w:tc>
          <w:tcPr>
            <w:tcW w:w="796" w:type="dxa"/>
            <w:vAlign w:val="center"/>
          </w:tcPr>
          <w:p w:rsidR="008879AC" w:rsidRDefault="008879AC" w:rsidP="006869CC">
            <w:pPr>
              <w:spacing w:line="480" w:lineRule="exact"/>
              <w:jc w:val="center"/>
              <w:rPr>
                <w:sz w:val="28"/>
                <w:szCs w:val="28"/>
              </w:rPr>
            </w:pPr>
          </w:p>
        </w:tc>
        <w:tc>
          <w:tcPr>
            <w:tcW w:w="1478" w:type="dxa"/>
            <w:vAlign w:val="center"/>
          </w:tcPr>
          <w:p w:rsidR="008879AC" w:rsidRDefault="008879AC" w:rsidP="006869CC">
            <w:pPr>
              <w:spacing w:line="480" w:lineRule="exact"/>
              <w:jc w:val="center"/>
              <w:rPr>
                <w:sz w:val="28"/>
                <w:szCs w:val="28"/>
              </w:rPr>
            </w:pPr>
          </w:p>
        </w:tc>
        <w:tc>
          <w:tcPr>
            <w:tcW w:w="1142" w:type="dxa"/>
            <w:vAlign w:val="center"/>
          </w:tcPr>
          <w:p w:rsidR="008879AC" w:rsidRDefault="008879AC" w:rsidP="006869CC">
            <w:pPr>
              <w:spacing w:line="480" w:lineRule="exact"/>
              <w:jc w:val="center"/>
              <w:rPr>
                <w:sz w:val="28"/>
                <w:szCs w:val="28"/>
              </w:rPr>
            </w:pPr>
          </w:p>
        </w:tc>
        <w:tc>
          <w:tcPr>
            <w:tcW w:w="1515" w:type="dxa"/>
            <w:vAlign w:val="center"/>
          </w:tcPr>
          <w:p w:rsidR="008879AC" w:rsidRDefault="008879AC" w:rsidP="006869CC">
            <w:pPr>
              <w:spacing w:line="480" w:lineRule="exact"/>
              <w:jc w:val="center"/>
              <w:rPr>
                <w:sz w:val="28"/>
                <w:szCs w:val="28"/>
              </w:rPr>
            </w:pPr>
          </w:p>
        </w:tc>
        <w:tc>
          <w:tcPr>
            <w:tcW w:w="1035" w:type="dxa"/>
            <w:vAlign w:val="center"/>
          </w:tcPr>
          <w:p w:rsidR="008879AC" w:rsidRDefault="008879AC" w:rsidP="006869CC">
            <w:pPr>
              <w:spacing w:line="480" w:lineRule="exact"/>
              <w:jc w:val="center"/>
              <w:rPr>
                <w:sz w:val="28"/>
                <w:szCs w:val="28"/>
              </w:rPr>
            </w:pPr>
          </w:p>
        </w:tc>
        <w:tc>
          <w:tcPr>
            <w:tcW w:w="998" w:type="dxa"/>
            <w:vAlign w:val="center"/>
          </w:tcPr>
          <w:p w:rsidR="008879AC" w:rsidRDefault="008879AC" w:rsidP="006869CC">
            <w:pPr>
              <w:spacing w:line="480" w:lineRule="exact"/>
              <w:jc w:val="center"/>
              <w:rPr>
                <w:sz w:val="28"/>
                <w:szCs w:val="28"/>
              </w:rPr>
            </w:pPr>
          </w:p>
        </w:tc>
        <w:tc>
          <w:tcPr>
            <w:tcW w:w="1282" w:type="dxa"/>
            <w:vAlign w:val="center"/>
          </w:tcPr>
          <w:p w:rsidR="008879AC" w:rsidRDefault="008879AC" w:rsidP="006869CC">
            <w:pPr>
              <w:spacing w:line="480" w:lineRule="exact"/>
              <w:jc w:val="center"/>
              <w:rPr>
                <w:sz w:val="28"/>
                <w:szCs w:val="28"/>
              </w:rPr>
            </w:pPr>
          </w:p>
        </w:tc>
        <w:tc>
          <w:tcPr>
            <w:tcW w:w="700" w:type="dxa"/>
            <w:vAlign w:val="center"/>
          </w:tcPr>
          <w:p w:rsidR="008879AC" w:rsidRDefault="008879AC" w:rsidP="006869CC">
            <w:pPr>
              <w:spacing w:line="480" w:lineRule="exact"/>
              <w:jc w:val="center"/>
              <w:rPr>
                <w:sz w:val="28"/>
                <w:szCs w:val="28"/>
              </w:rPr>
            </w:pPr>
          </w:p>
        </w:tc>
      </w:tr>
    </w:tbl>
    <w:tbl>
      <w:tblPr>
        <w:tblpPr w:leftFromText="180" w:rightFromText="180" w:vertAnchor="text" w:tblpY="1"/>
        <w:tblOverlap w:val="neve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6"/>
        <w:gridCol w:w="1478"/>
        <w:gridCol w:w="1142"/>
        <w:gridCol w:w="1515"/>
        <w:gridCol w:w="1035"/>
        <w:gridCol w:w="998"/>
        <w:gridCol w:w="1282"/>
        <w:gridCol w:w="700"/>
      </w:tblGrid>
      <w:tr w:rsidR="008879AC" w:rsidTr="00712D88">
        <w:trPr>
          <w:trHeight w:hRule="exact" w:val="454"/>
        </w:trPr>
        <w:tc>
          <w:tcPr>
            <w:tcW w:w="796" w:type="dxa"/>
            <w:vAlign w:val="center"/>
          </w:tcPr>
          <w:p w:rsidR="008879AC" w:rsidRDefault="008879AC" w:rsidP="006869CC">
            <w:pPr>
              <w:spacing w:line="480" w:lineRule="exact"/>
              <w:jc w:val="center"/>
              <w:rPr>
                <w:sz w:val="28"/>
                <w:szCs w:val="28"/>
              </w:rPr>
            </w:pPr>
          </w:p>
        </w:tc>
        <w:tc>
          <w:tcPr>
            <w:tcW w:w="1478" w:type="dxa"/>
            <w:vAlign w:val="center"/>
          </w:tcPr>
          <w:p w:rsidR="008879AC" w:rsidRDefault="008879AC" w:rsidP="006869CC">
            <w:pPr>
              <w:spacing w:line="480" w:lineRule="exact"/>
              <w:jc w:val="center"/>
              <w:rPr>
                <w:sz w:val="28"/>
                <w:szCs w:val="28"/>
              </w:rPr>
            </w:pPr>
          </w:p>
        </w:tc>
        <w:tc>
          <w:tcPr>
            <w:tcW w:w="1142" w:type="dxa"/>
            <w:vAlign w:val="center"/>
          </w:tcPr>
          <w:p w:rsidR="008879AC" w:rsidRDefault="008879AC" w:rsidP="006869CC">
            <w:pPr>
              <w:spacing w:line="480" w:lineRule="exact"/>
              <w:jc w:val="center"/>
              <w:rPr>
                <w:sz w:val="28"/>
                <w:szCs w:val="28"/>
              </w:rPr>
            </w:pPr>
          </w:p>
        </w:tc>
        <w:tc>
          <w:tcPr>
            <w:tcW w:w="1515" w:type="dxa"/>
            <w:vAlign w:val="center"/>
          </w:tcPr>
          <w:p w:rsidR="008879AC" w:rsidRDefault="008879AC" w:rsidP="006869CC">
            <w:pPr>
              <w:spacing w:line="480" w:lineRule="exact"/>
              <w:jc w:val="center"/>
              <w:rPr>
                <w:sz w:val="28"/>
                <w:szCs w:val="28"/>
              </w:rPr>
            </w:pPr>
          </w:p>
        </w:tc>
        <w:tc>
          <w:tcPr>
            <w:tcW w:w="1035" w:type="dxa"/>
            <w:vAlign w:val="center"/>
          </w:tcPr>
          <w:p w:rsidR="008879AC" w:rsidRDefault="008879AC" w:rsidP="006869CC">
            <w:pPr>
              <w:spacing w:line="480" w:lineRule="exact"/>
              <w:jc w:val="center"/>
              <w:rPr>
                <w:sz w:val="28"/>
                <w:szCs w:val="28"/>
              </w:rPr>
            </w:pPr>
          </w:p>
        </w:tc>
        <w:tc>
          <w:tcPr>
            <w:tcW w:w="998" w:type="dxa"/>
            <w:vAlign w:val="center"/>
          </w:tcPr>
          <w:p w:rsidR="008879AC" w:rsidRDefault="008879AC" w:rsidP="006869CC">
            <w:pPr>
              <w:spacing w:line="480" w:lineRule="exact"/>
              <w:jc w:val="center"/>
              <w:rPr>
                <w:sz w:val="28"/>
                <w:szCs w:val="28"/>
              </w:rPr>
            </w:pPr>
          </w:p>
        </w:tc>
        <w:tc>
          <w:tcPr>
            <w:tcW w:w="1282" w:type="dxa"/>
            <w:vAlign w:val="center"/>
          </w:tcPr>
          <w:p w:rsidR="008879AC" w:rsidRDefault="008879AC" w:rsidP="006869CC">
            <w:pPr>
              <w:spacing w:line="480" w:lineRule="exact"/>
              <w:jc w:val="center"/>
              <w:rPr>
                <w:sz w:val="28"/>
                <w:szCs w:val="28"/>
              </w:rPr>
            </w:pPr>
          </w:p>
        </w:tc>
        <w:tc>
          <w:tcPr>
            <w:tcW w:w="700" w:type="dxa"/>
            <w:vAlign w:val="center"/>
          </w:tcPr>
          <w:p w:rsidR="008879AC" w:rsidRDefault="008879AC" w:rsidP="006869CC">
            <w:pPr>
              <w:spacing w:line="480" w:lineRule="exact"/>
              <w:jc w:val="center"/>
              <w:rPr>
                <w:sz w:val="28"/>
                <w:szCs w:val="28"/>
              </w:rPr>
            </w:pPr>
          </w:p>
        </w:tc>
      </w:tr>
      <w:tr w:rsidR="008879AC" w:rsidTr="00712D88">
        <w:trPr>
          <w:trHeight w:hRule="exact" w:val="454"/>
        </w:trPr>
        <w:tc>
          <w:tcPr>
            <w:tcW w:w="796" w:type="dxa"/>
            <w:vAlign w:val="center"/>
          </w:tcPr>
          <w:p w:rsidR="008879AC" w:rsidRDefault="008879AC" w:rsidP="006869CC">
            <w:pPr>
              <w:spacing w:line="480" w:lineRule="exact"/>
              <w:jc w:val="center"/>
              <w:rPr>
                <w:sz w:val="28"/>
                <w:szCs w:val="28"/>
              </w:rPr>
            </w:pPr>
          </w:p>
        </w:tc>
        <w:tc>
          <w:tcPr>
            <w:tcW w:w="1478" w:type="dxa"/>
            <w:vAlign w:val="center"/>
          </w:tcPr>
          <w:p w:rsidR="008879AC" w:rsidRDefault="008879AC" w:rsidP="006869CC">
            <w:pPr>
              <w:spacing w:line="480" w:lineRule="exact"/>
              <w:jc w:val="center"/>
              <w:rPr>
                <w:sz w:val="28"/>
                <w:szCs w:val="28"/>
              </w:rPr>
            </w:pPr>
          </w:p>
        </w:tc>
        <w:tc>
          <w:tcPr>
            <w:tcW w:w="1142" w:type="dxa"/>
            <w:vAlign w:val="center"/>
          </w:tcPr>
          <w:p w:rsidR="008879AC" w:rsidRDefault="008879AC" w:rsidP="006869CC">
            <w:pPr>
              <w:spacing w:line="480" w:lineRule="exact"/>
              <w:jc w:val="center"/>
              <w:rPr>
                <w:sz w:val="28"/>
                <w:szCs w:val="28"/>
              </w:rPr>
            </w:pPr>
          </w:p>
        </w:tc>
        <w:tc>
          <w:tcPr>
            <w:tcW w:w="1515" w:type="dxa"/>
            <w:vAlign w:val="center"/>
          </w:tcPr>
          <w:p w:rsidR="008879AC" w:rsidRDefault="008879AC" w:rsidP="006869CC">
            <w:pPr>
              <w:spacing w:line="480" w:lineRule="exact"/>
              <w:jc w:val="center"/>
              <w:rPr>
                <w:sz w:val="28"/>
                <w:szCs w:val="28"/>
              </w:rPr>
            </w:pPr>
          </w:p>
        </w:tc>
        <w:tc>
          <w:tcPr>
            <w:tcW w:w="1035" w:type="dxa"/>
            <w:vAlign w:val="center"/>
          </w:tcPr>
          <w:p w:rsidR="008879AC" w:rsidRDefault="008879AC" w:rsidP="006869CC">
            <w:pPr>
              <w:spacing w:line="480" w:lineRule="exact"/>
              <w:jc w:val="center"/>
              <w:rPr>
                <w:sz w:val="28"/>
                <w:szCs w:val="28"/>
              </w:rPr>
            </w:pPr>
          </w:p>
        </w:tc>
        <w:tc>
          <w:tcPr>
            <w:tcW w:w="998" w:type="dxa"/>
            <w:vAlign w:val="center"/>
          </w:tcPr>
          <w:p w:rsidR="008879AC" w:rsidRDefault="008879AC" w:rsidP="006869CC">
            <w:pPr>
              <w:spacing w:line="480" w:lineRule="exact"/>
              <w:jc w:val="center"/>
              <w:rPr>
                <w:sz w:val="28"/>
                <w:szCs w:val="28"/>
              </w:rPr>
            </w:pPr>
          </w:p>
        </w:tc>
        <w:tc>
          <w:tcPr>
            <w:tcW w:w="1282" w:type="dxa"/>
            <w:vAlign w:val="center"/>
          </w:tcPr>
          <w:p w:rsidR="008879AC" w:rsidRDefault="008879AC" w:rsidP="006869CC">
            <w:pPr>
              <w:spacing w:line="480" w:lineRule="exact"/>
              <w:jc w:val="center"/>
              <w:rPr>
                <w:sz w:val="28"/>
                <w:szCs w:val="28"/>
              </w:rPr>
            </w:pPr>
          </w:p>
        </w:tc>
        <w:tc>
          <w:tcPr>
            <w:tcW w:w="700" w:type="dxa"/>
            <w:vAlign w:val="center"/>
          </w:tcPr>
          <w:p w:rsidR="008879AC" w:rsidRDefault="008879AC" w:rsidP="006869CC">
            <w:pPr>
              <w:spacing w:line="480" w:lineRule="exact"/>
              <w:jc w:val="center"/>
              <w:rPr>
                <w:sz w:val="28"/>
                <w:szCs w:val="28"/>
              </w:rPr>
            </w:pPr>
          </w:p>
        </w:tc>
      </w:tr>
      <w:tr w:rsidR="008879AC" w:rsidTr="00712D88">
        <w:trPr>
          <w:trHeight w:hRule="exact" w:val="454"/>
        </w:trPr>
        <w:tc>
          <w:tcPr>
            <w:tcW w:w="796" w:type="dxa"/>
            <w:vAlign w:val="center"/>
          </w:tcPr>
          <w:p w:rsidR="008879AC" w:rsidRDefault="008879AC" w:rsidP="006869CC">
            <w:pPr>
              <w:spacing w:line="480" w:lineRule="exact"/>
              <w:jc w:val="center"/>
              <w:rPr>
                <w:sz w:val="28"/>
                <w:szCs w:val="28"/>
              </w:rPr>
            </w:pPr>
          </w:p>
        </w:tc>
        <w:tc>
          <w:tcPr>
            <w:tcW w:w="1478" w:type="dxa"/>
            <w:vAlign w:val="center"/>
          </w:tcPr>
          <w:p w:rsidR="008879AC" w:rsidRDefault="008879AC" w:rsidP="006869CC">
            <w:pPr>
              <w:spacing w:line="480" w:lineRule="exact"/>
              <w:jc w:val="center"/>
              <w:rPr>
                <w:sz w:val="28"/>
                <w:szCs w:val="28"/>
              </w:rPr>
            </w:pPr>
          </w:p>
        </w:tc>
        <w:tc>
          <w:tcPr>
            <w:tcW w:w="1142" w:type="dxa"/>
            <w:vAlign w:val="center"/>
          </w:tcPr>
          <w:p w:rsidR="008879AC" w:rsidRDefault="008879AC" w:rsidP="006869CC">
            <w:pPr>
              <w:spacing w:line="480" w:lineRule="exact"/>
              <w:jc w:val="center"/>
              <w:rPr>
                <w:sz w:val="28"/>
                <w:szCs w:val="28"/>
              </w:rPr>
            </w:pPr>
          </w:p>
        </w:tc>
        <w:tc>
          <w:tcPr>
            <w:tcW w:w="1515" w:type="dxa"/>
            <w:vAlign w:val="center"/>
          </w:tcPr>
          <w:p w:rsidR="008879AC" w:rsidRDefault="008879AC" w:rsidP="006869CC">
            <w:pPr>
              <w:spacing w:line="480" w:lineRule="exact"/>
              <w:jc w:val="center"/>
              <w:rPr>
                <w:sz w:val="28"/>
                <w:szCs w:val="28"/>
              </w:rPr>
            </w:pPr>
          </w:p>
        </w:tc>
        <w:tc>
          <w:tcPr>
            <w:tcW w:w="1035" w:type="dxa"/>
            <w:vAlign w:val="center"/>
          </w:tcPr>
          <w:p w:rsidR="008879AC" w:rsidRDefault="008879AC" w:rsidP="006869CC">
            <w:pPr>
              <w:spacing w:line="480" w:lineRule="exact"/>
              <w:jc w:val="center"/>
              <w:rPr>
                <w:sz w:val="28"/>
                <w:szCs w:val="28"/>
              </w:rPr>
            </w:pPr>
          </w:p>
        </w:tc>
        <w:tc>
          <w:tcPr>
            <w:tcW w:w="998" w:type="dxa"/>
            <w:vAlign w:val="center"/>
          </w:tcPr>
          <w:p w:rsidR="008879AC" w:rsidRDefault="008879AC" w:rsidP="006869CC">
            <w:pPr>
              <w:spacing w:line="480" w:lineRule="exact"/>
              <w:jc w:val="center"/>
              <w:rPr>
                <w:sz w:val="28"/>
                <w:szCs w:val="28"/>
              </w:rPr>
            </w:pPr>
          </w:p>
        </w:tc>
        <w:tc>
          <w:tcPr>
            <w:tcW w:w="1282" w:type="dxa"/>
            <w:vAlign w:val="center"/>
          </w:tcPr>
          <w:p w:rsidR="008879AC" w:rsidRDefault="008879AC" w:rsidP="006869CC">
            <w:pPr>
              <w:spacing w:line="480" w:lineRule="exact"/>
              <w:jc w:val="center"/>
              <w:rPr>
                <w:sz w:val="28"/>
                <w:szCs w:val="28"/>
              </w:rPr>
            </w:pPr>
          </w:p>
        </w:tc>
        <w:tc>
          <w:tcPr>
            <w:tcW w:w="700" w:type="dxa"/>
            <w:vAlign w:val="center"/>
          </w:tcPr>
          <w:p w:rsidR="008879AC" w:rsidRDefault="008879AC" w:rsidP="006869CC">
            <w:pPr>
              <w:spacing w:line="480" w:lineRule="exact"/>
              <w:jc w:val="center"/>
              <w:rPr>
                <w:sz w:val="28"/>
                <w:szCs w:val="28"/>
              </w:rPr>
            </w:pPr>
          </w:p>
        </w:tc>
      </w:tr>
      <w:tr w:rsidR="008879AC" w:rsidTr="00712D88">
        <w:trPr>
          <w:trHeight w:hRule="exact" w:val="454"/>
        </w:trPr>
        <w:tc>
          <w:tcPr>
            <w:tcW w:w="796" w:type="dxa"/>
            <w:vAlign w:val="center"/>
          </w:tcPr>
          <w:p w:rsidR="008879AC" w:rsidRDefault="008879AC" w:rsidP="006869CC">
            <w:pPr>
              <w:spacing w:line="480" w:lineRule="exact"/>
              <w:jc w:val="center"/>
              <w:rPr>
                <w:sz w:val="28"/>
                <w:szCs w:val="28"/>
              </w:rPr>
            </w:pPr>
          </w:p>
        </w:tc>
        <w:tc>
          <w:tcPr>
            <w:tcW w:w="1478" w:type="dxa"/>
            <w:vAlign w:val="center"/>
          </w:tcPr>
          <w:p w:rsidR="008879AC" w:rsidRDefault="008879AC" w:rsidP="006869CC">
            <w:pPr>
              <w:spacing w:line="480" w:lineRule="exact"/>
              <w:jc w:val="center"/>
              <w:rPr>
                <w:sz w:val="28"/>
                <w:szCs w:val="28"/>
              </w:rPr>
            </w:pPr>
          </w:p>
        </w:tc>
        <w:tc>
          <w:tcPr>
            <w:tcW w:w="1142" w:type="dxa"/>
            <w:vAlign w:val="center"/>
          </w:tcPr>
          <w:p w:rsidR="008879AC" w:rsidRDefault="008879AC" w:rsidP="006869CC">
            <w:pPr>
              <w:spacing w:line="480" w:lineRule="exact"/>
              <w:jc w:val="center"/>
              <w:rPr>
                <w:sz w:val="28"/>
                <w:szCs w:val="28"/>
              </w:rPr>
            </w:pPr>
          </w:p>
        </w:tc>
        <w:tc>
          <w:tcPr>
            <w:tcW w:w="1515" w:type="dxa"/>
            <w:vAlign w:val="center"/>
          </w:tcPr>
          <w:p w:rsidR="008879AC" w:rsidRDefault="008879AC" w:rsidP="006869CC">
            <w:pPr>
              <w:spacing w:line="480" w:lineRule="exact"/>
              <w:jc w:val="center"/>
              <w:rPr>
                <w:sz w:val="28"/>
                <w:szCs w:val="28"/>
              </w:rPr>
            </w:pPr>
          </w:p>
        </w:tc>
        <w:tc>
          <w:tcPr>
            <w:tcW w:w="1035" w:type="dxa"/>
            <w:vAlign w:val="center"/>
          </w:tcPr>
          <w:p w:rsidR="008879AC" w:rsidRDefault="008879AC" w:rsidP="006869CC">
            <w:pPr>
              <w:spacing w:line="480" w:lineRule="exact"/>
              <w:jc w:val="center"/>
              <w:rPr>
                <w:sz w:val="28"/>
                <w:szCs w:val="28"/>
              </w:rPr>
            </w:pPr>
          </w:p>
        </w:tc>
        <w:tc>
          <w:tcPr>
            <w:tcW w:w="998" w:type="dxa"/>
            <w:vAlign w:val="center"/>
          </w:tcPr>
          <w:p w:rsidR="008879AC" w:rsidRDefault="008879AC" w:rsidP="006869CC">
            <w:pPr>
              <w:spacing w:line="480" w:lineRule="exact"/>
              <w:jc w:val="center"/>
              <w:rPr>
                <w:sz w:val="28"/>
                <w:szCs w:val="28"/>
              </w:rPr>
            </w:pPr>
          </w:p>
        </w:tc>
        <w:tc>
          <w:tcPr>
            <w:tcW w:w="1282" w:type="dxa"/>
            <w:vAlign w:val="center"/>
          </w:tcPr>
          <w:p w:rsidR="008879AC" w:rsidRDefault="008879AC" w:rsidP="006869CC">
            <w:pPr>
              <w:spacing w:line="480" w:lineRule="exact"/>
              <w:jc w:val="center"/>
              <w:rPr>
                <w:sz w:val="28"/>
                <w:szCs w:val="28"/>
              </w:rPr>
            </w:pPr>
          </w:p>
        </w:tc>
        <w:tc>
          <w:tcPr>
            <w:tcW w:w="700" w:type="dxa"/>
            <w:vAlign w:val="center"/>
          </w:tcPr>
          <w:p w:rsidR="008879AC" w:rsidRDefault="008879AC" w:rsidP="006869CC">
            <w:pPr>
              <w:spacing w:line="480" w:lineRule="exact"/>
              <w:jc w:val="center"/>
              <w:rPr>
                <w:sz w:val="28"/>
                <w:szCs w:val="28"/>
              </w:rPr>
            </w:pPr>
          </w:p>
        </w:tc>
      </w:tr>
      <w:tr w:rsidR="008879AC" w:rsidTr="00712D88">
        <w:trPr>
          <w:trHeight w:hRule="exact" w:val="454"/>
        </w:trPr>
        <w:tc>
          <w:tcPr>
            <w:tcW w:w="796" w:type="dxa"/>
            <w:vAlign w:val="center"/>
          </w:tcPr>
          <w:p w:rsidR="008879AC" w:rsidRDefault="008879AC" w:rsidP="006869CC">
            <w:pPr>
              <w:spacing w:line="480" w:lineRule="exact"/>
              <w:jc w:val="center"/>
              <w:rPr>
                <w:sz w:val="28"/>
                <w:szCs w:val="28"/>
              </w:rPr>
            </w:pPr>
          </w:p>
        </w:tc>
        <w:tc>
          <w:tcPr>
            <w:tcW w:w="1478" w:type="dxa"/>
            <w:vAlign w:val="center"/>
          </w:tcPr>
          <w:p w:rsidR="008879AC" w:rsidRDefault="008879AC" w:rsidP="006869CC">
            <w:pPr>
              <w:spacing w:line="480" w:lineRule="exact"/>
              <w:jc w:val="center"/>
              <w:rPr>
                <w:sz w:val="28"/>
                <w:szCs w:val="28"/>
              </w:rPr>
            </w:pPr>
          </w:p>
        </w:tc>
        <w:tc>
          <w:tcPr>
            <w:tcW w:w="1142" w:type="dxa"/>
            <w:vAlign w:val="center"/>
          </w:tcPr>
          <w:p w:rsidR="008879AC" w:rsidRDefault="008879AC" w:rsidP="006869CC">
            <w:pPr>
              <w:spacing w:line="480" w:lineRule="exact"/>
              <w:jc w:val="center"/>
              <w:rPr>
                <w:sz w:val="28"/>
                <w:szCs w:val="28"/>
              </w:rPr>
            </w:pPr>
          </w:p>
        </w:tc>
        <w:tc>
          <w:tcPr>
            <w:tcW w:w="1515" w:type="dxa"/>
            <w:vAlign w:val="center"/>
          </w:tcPr>
          <w:p w:rsidR="008879AC" w:rsidRDefault="008879AC" w:rsidP="006869CC">
            <w:pPr>
              <w:spacing w:line="480" w:lineRule="exact"/>
              <w:jc w:val="center"/>
              <w:rPr>
                <w:sz w:val="28"/>
                <w:szCs w:val="28"/>
              </w:rPr>
            </w:pPr>
          </w:p>
        </w:tc>
        <w:tc>
          <w:tcPr>
            <w:tcW w:w="1035" w:type="dxa"/>
            <w:vAlign w:val="center"/>
          </w:tcPr>
          <w:p w:rsidR="008879AC" w:rsidRDefault="008879AC" w:rsidP="006869CC">
            <w:pPr>
              <w:spacing w:line="480" w:lineRule="exact"/>
              <w:jc w:val="center"/>
              <w:rPr>
                <w:sz w:val="28"/>
                <w:szCs w:val="28"/>
              </w:rPr>
            </w:pPr>
          </w:p>
        </w:tc>
        <w:tc>
          <w:tcPr>
            <w:tcW w:w="998" w:type="dxa"/>
            <w:vAlign w:val="center"/>
          </w:tcPr>
          <w:p w:rsidR="008879AC" w:rsidRDefault="008879AC" w:rsidP="006869CC">
            <w:pPr>
              <w:spacing w:line="480" w:lineRule="exact"/>
              <w:jc w:val="center"/>
              <w:rPr>
                <w:sz w:val="28"/>
                <w:szCs w:val="28"/>
              </w:rPr>
            </w:pPr>
          </w:p>
        </w:tc>
        <w:tc>
          <w:tcPr>
            <w:tcW w:w="1282" w:type="dxa"/>
            <w:vAlign w:val="center"/>
          </w:tcPr>
          <w:p w:rsidR="008879AC" w:rsidRDefault="008879AC" w:rsidP="006869CC">
            <w:pPr>
              <w:spacing w:line="480" w:lineRule="exact"/>
              <w:jc w:val="center"/>
              <w:rPr>
                <w:sz w:val="28"/>
                <w:szCs w:val="28"/>
              </w:rPr>
            </w:pPr>
          </w:p>
        </w:tc>
        <w:tc>
          <w:tcPr>
            <w:tcW w:w="700" w:type="dxa"/>
            <w:vAlign w:val="center"/>
          </w:tcPr>
          <w:p w:rsidR="008879AC" w:rsidRDefault="008879AC" w:rsidP="006869CC">
            <w:pPr>
              <w:spacing w:line="480" w:lineRule="exact"/>
              <w:jc w:val="center"/>
              <w:rPr>
                <w:sz w:val="28"/>
                <w:szCs w:val="28"/>
              </w:rPr>
            </w:pPr>
          </w:p>
        </w:tc>
      </w:tr>
      <w:tr w:rsidR="008879AC" w:rsidTr="00712D88">
        <w:trPr>
          <w:trHeight w:hRule="exact" w:val="454"/>
        </w:trPr>
        <w:tc>
          <w:tcPr>
            <w:tcW w:w="796" w:type="dxa"/>
            <w:vAlign w:val="center"/>
          </w:tcPr>
          <w:p w:rsidR="008879AC" w:rsidRDefault="008879AC" w:rsidP="006869CC">
            <w:pPr>
              <w:spacing w:line="480" w:lineRule="exact"/>
              <w:jc w:val="center"/>
              <w:rPr>
                <w:sz w:val="28"/>
                <w:szCs w:val="28"/>
              </w:rPr>
            </w:pPr>
          </w:p>
        </w:tc>
        <w:tc>
          <w:tcPr>
            <w:tcW w:w="1478" w:type="dxa"/>
            <w:vAlign w:val="center"/>
          </w:tcPr>
          <w:p w:rsidR="008879AC" w:rsidRDefault="008879AC" w:rsidP="006869CC">
            <w:pPr>
              <w:spacing w:line="480" w:lineRule="exact"/>
              <w:jc w:val="center"/>
              <w:rPr>
                <w:sz w:val="28"/>
                <w:szCs w:val="28"/>
              </w:rPr>
            </w:pPr>
          </w:p>
        </w:tc>
        <w:tc>
          <w:tcPr>
            <w:tcW w:w="1142" w:type="dxa"/>
            <w:vAlign w:val="center"/>
          </w:tcPr>
          <w:p w:rsidR="008879AC" w:rsidRDefault="008879AC" w:rsidP="006869CC">
            <w:pPr>
              <w:spacing w:line="480" w:lineRule="exact"/>
              <w:jc w:val="center"/>
              <w:rPr>
                <w:sz w:val="28"/>
                <w:szCs w:val="28"/>
              </w:rPr>
            </w:pPr>
          </w:p>
        </w:tc>
        <w:tc>
          <w:tcPr>
            <w:tcW w:w="1515" w:type="dxa"/>
            <w:vAlign w:val="center"/>
          </w:tcPr>
          <w:p w:rsidR="008879AC" w:rsidRDefault="008879AC" w:rsidP="006869CC">
            <w:pPr>
              <w:spacing w:line="480" w:lineRule="exact"/>
              <w:jc w:val="center"/>
              <w:rPr>
                <w:sz w:val="28"/>
                <w:szCs w:val="28"/>
              </w:rPr>
            </w:pPr>
          </w:p>
        </w:tc>
        <w:tc>
          <w:tcPr>
            <w:tcW w:w="1035" w:type="dxa"/>
            <w:vAlign w:val="center"/>
          </w:tcPr>
          <w:p w:rsidR="008879AC" w:rsidRDefault="008879AC" w:rsidP="006869CC">
            <w:pPr>
              <w:spacing w:line="480" w:lineRule="exact"/>
              <w:jc w:val="center"/>
              <w:rPr>
                <w:sz w:val="28"/>
                <w:szCs w:val="28"/>
              </w:rPr>
            </w:pPr>
          </w:p>
        </w:tc>
        <w:tc>
          <w:tcPr>
            <w:tcW w:w="998" w:type="dxa"/>
            <w:vAlign w:val="center"/>
          </w:tcPr>
          <w:p w:rsidR="008879AC" w:rsidRDefault="008879AC" w:rsidP="006869CC">
            <w:pPr>
              <w:spacing w:line="480" w:lineRule="exact"/>
              <w:jc w:val="center"/>
              <w:rPr>
                <w:sz w:val="28"/>
                <w:szCs w:val="28"/>
              </w:rPr>
            </w:pPr>
          </w:p>
        </w:tc>
        <w:tc>
          <w:tcPr>
            <w:tcW w:w="1282" w:type="dxa"/>
            <w:vAlign w:val="center"/>
          </w:tcPr>
          <w:p w:rsidR="008879AC" w:rsidRDefault="008879AC" w:rsidP="006869CC">
            <w:pPr>
              <w:spacing w:line="480" w:lineRule="exact"/>
              <w:jc w:val="center"/>
              <w:rPr>
                <w:sz w:val="28"/>
                <w:szCs w:val="28"/>
              </w:rPr>
            </w:pPr>
          </w:p>
        </w:tc>
        <w:tc>
          <w:tcPr>
            <w:tcW w:w="700" w:type="dxa"/>
            <w:vAlign w:val="center"/>
          </w:tcPr>
          <w:p w:rsidR="008879AC" w:rsidRDefault="008879AC" w:rsidP="006869CC">
            <w:pPr>
              <w:spacing w:line="480" w:lineRule="exact"/>
              <w:jc w:val="center"/>
              <w:rPr>
                <w:sz w:val="28"/>
                <w:szCs w:val="28"/>
              </w:rPr>
            </w:pPr>
          </w:p>
        </w:tc>
      </w:tr>
      <w:tr w:rsidR="008879AC" w:rsidTr="00712D88">
        <w:trPr>
          <w:trHeight w:hRule="exact" w:val="454"/>
        </w:trPr>
        <w:tc>
          <w:tcPr>
            <w:tcW w:w="796" w:type="dxa"/>
            <w:vAlign w:val="center"/>
          </w:tcPr>
          <w:p w:rsidR="008879AC" w:rsidRDefault="008879AC" w:rsidP="006869CC">
            <w:pPr>
              <w:spacing w:line="480" w:lineRule="exact"/>
              <w:jc w:val="center"/>
              <w:rPr>
                <w:sz w:val="28"/>
                <w:szCs w:val="28"/>
              </w:rPr>
            </w:pPr>
          </w:p>
        </w:tc>
        <w:tc>
          <w:tcPr>
            <w:tcW w:w="1478" w:type="dxa"/>
            <w:vAlign w:val="center"/>
          </w:tcPr>
          <w:p w:rsidR="008879AC" w:rsidRDefault="008879AC" w:rsidP="006869CC">
            <w:pPr>
              <w:spacing w:line="480" w:lineRule="exact"/>
              <w:jc w:val="center"/>
              <w:rPr>
                <w:sz w:val="28"/>
                <w:szCs w:val="28"/>
              </w:rPr>
            </w:pPr>
          </w:p>
        </w:tc>
        <w:tc>
          <w:tcPr>
            <w:tcW w:w="1142" w:type="dxa"/>
            <w:vAlign w:val="center"/>
          </w:tcPr>
          <w:p w:rsidR="008879AC" w:rsidRDefault="008879AC" w:rsidP="006869CC">
            <w:pPr>
              <w:spacing w:line="480" w:lineRule="exact"/>
              <w:jc w:val="center"/>
              <w:rPr>
                <w:sz w:val="28"/>
                <w:szCs w:val="28"/>
              </w:rPr>
            </w:pPr>
          </w:p>
        </w:tc>
        <w:tc>
          <w:tcPr>
            <w:tcW w:w="1515" w:type="dxa"/>
            <w:vAlign w:val="center"/>
          </w:tcPr>
          <w:p w:rsidR="008879AC" w:rsidRDefault="008879AC" w:rsidP="006869CC">
            <w:pPr>
              <w:spacing w:line="480" w:lineRule="exact"/>
              <w:jc w:val="center"/>
              <w:rPr>
                <w:sz w:val="28"/>
                <w:szCs w:val="28"/>
              </w:rPr>
            </w:pPr>
          </w:p>
        </w:tc>
        <w:tc>
          <w:tcPr>
            <w:tcW w:w="1035" w:type="dxa"/>
            <w:vAlign w:val="center"/>
          </w:tcPr>
          <w:p w:rsidR="008879AC" w:rsidRDefault="008879AC" w:rsidP="006869CC">
            <w:pPr>
              <w:spacing w:line="480" w:lineRule="exact"/>
              <w:jc w:val="center"/>
              <w:rPr>
                <w:sz w:val="28"/>
                <w:szCs w:val="28"/>
              </w:rPr>
            </w:pPr>
          </w:p>
        </w:tc>
        <w:tc>
          <w:tcPr>
            <w:tcW w:w="998" w:type="dxa"/>
            <w:vAlign w:val="center"/>
          </w:tcPr>
          <w:p w:rsidR="008879AC" w:rsidRDefault="008879AC" w:rsidP="006869CC">
            <w:pPr>
              <w:spacing w:line="480" w:lineRule="exact"/>
              <w:jc w:val="center"/>
              <w:rPr>
                <w:sz w:val="28"/>
                <w:szCs w:val="28"/>
              </w:rPr>
            </w:pPr>
          </w:p>
        </w:tc>
        <w:tc>
          <w:tcPr>
            <w:tcW w:w="1282" w:type="dxa"/>
            <w:vAlign w:val="center"/>
          </w:tcPr>
          <w:p w:rsidR="008879AC" w:rsidRDefault="008879AC" w:rsidP="006869CC">
            <w:pPr>
              <w:spacing w:line="480" w:lineRule="exact"/>
              <w:jc w:val="center"/>
              <w:rPr>
                <w:sz w:val="28"/>
                <w:szCs w:val="28"/>
              </w:rPr>
            </w:pPr>
          </w:p>
        </w:tc>
        <w:tc>
          <w:tcPr>
            <w:tcW w:w="700" w:type="dxa"/>
            <w:vAlign w:val="center"/>
          </w:tcPr>
          <w:p w:rsidR="008879AC" w:rsidRDefault="008879AC" w:rsidP="006869CC">
            <w:pPr>
              <w:spacing w:line="480" w:lineRule="exact"/>
              <w:jc w:val="center"/>
              <w:rPr>
                <w:sz w:val="28"/>
                <w:szCs w:val="28"/>
              </w:rPr>
            </w:pPr>
          </w:p>
        </w:tc>
      </w:tr>
      <w:tr w:rsidR="008879AC" w:rsidTr="00712D88">
        <w:trPr>
          <w:trHeight w:hRule="exact" w:val="454"/>
        </w:trPr>
        <w:tc>
          <w:tcPr>
            <w:tcW w:w="796" w:type="dxa"/>
            <w:vAlign w:val="center"/>
          </w:tcPr>
          <w:p w:rsidR="008879AC" w:rsidRDefault="008879AC" w:rsidP="006869CC">
            <w:pPr>
              <w:spacing w:line="480" w:lineRule="exact"/>
              <w:jc w:val="center"/>
              <w:rPr>
                <w:sz w:val="28"/>
                <w:szCs w:val="28"/>
              </w:rPr>
            </w:pPr>
          </w:p>
        </w:tc>
        <w:tc>
          <w:tcPr>
            <w:tcW w:w="1478" w:type="dxa"/>
            <w:vAlign w:val="center"/>
          </w:tcPr>
          <w:p w:rsidR="008879AC" w:rsidRDefault="008879AC" w:rsidP="006869CC">
            <w:pPr>
              <w:spacing w:line="480" w:lineRule="exact"/>
              <w:jc w:val="center"/>
              <w:rPr>
                <w:sz w:val="28"/>
                <w:szCs w:val="28"/>
              </w:rPr>
            </w:pPr>
          </w:p>
        </w:tc>
        <w:tc>
          <w:tcPr>
            <w:tcW w:w="1142" w:type="dxa"/>
            <w:vAlign w:val="center"/>
          </w:tcPr>
          <w:p w:rsidR="008879AC" w:rsidRDefault="008879AC" w:rsidP="006869CC">
            <w:pPr>
              <w:spacing w:line="480" w:lineRule="exact"/>
              <w:jc w:val="center"/>
              <w:rPr>
                <w:sz w:val="28"/>
                <w:szCs w:val="28"/>
              </w:rPr>
            </w:pPr>
          </w:p>
        </w:tc>
        <w:tc>
          <w:tcPr>
            <w:tcW w:w="1515" w:type="dxa"/>
            <w:vAlign w:val="center"/>
          </w:tcPr>
          <w:p w:rsidR="008879AC" w:rsidRDefault="008879AC" w:rsidP="006869CC">
            <w:pPr>
              <w:spacing w:line="480" w:lineRule="exact"/>
              <w:jc w:val="center"/>
              <w:rPr>
                <w:sz w:val="28"/>
                <w:szCs w:val="28"/>
              </w:rPr>
            </w:pPr>
          </w:p>
        </w:tc>
        <w:tc>
          <w:tcPr>
            <w:tcW w:w="1035" w:type="dxa"/>
            <w:vAlign w:val="center"/>
          </w:tcPr>
          <w:p w:rsidR="008879AC" w:rsidRDefault="008879AC" w:rsidP="006869CC">
            <w:pPr>
              <w:spacing w:line="480" w:lineRule="exact"/>
              <w:jc w:val="center"/>
              <w:rPr>
                <w:sz w:val="28"/>
                <w:szCs w:val="28"/>
              </w:rPr>
            </w:pPr>
          </w:p>
        </w:tc>
        <w:tc>
          <w:tcPr>
            <w:tcW w:w="998" w:type="dxa"/>
            <w:vAlign w:val="center"/>
          </w:tcPr>
          <w:p w:rsidR="008879AC" w:rsidRDefault="008879AC" w:rsidP="006869CC">
            <w:pPr>
              <w:spacing w:line="480" w:lineRule="exact"/>
              <w:jc w:val="center"/>
              <w:rPr>
                <w:sz w:val="28"/>
                <w:szCs w:val="28"/>
              </w:rPr>
            </w:pPr>
          </w:p>
        </w:tc>
        <w:tc>
          <w:tcPr>
            <w:tcW w:w="1282" w:type="dxa"/>
            <w:vAlign w:val="center"/>
          </w:tcPr>
          <w:p w:rsidR="008879AC" w:rsidRDefault="008879AC" w:rsidP="006869CC">
            <w:pPr>
              <w:spacing w:line="480" w:lineRule="exact"/>
              <w:jc w:val="center"/>
              <w:rPr>
                <w:sz w:val="28"/>
                <w:szCs w:val="28"/>
              </w:rPr>
            </w:pPr>
          </w:p>
        </w:tc>
        <w:tc>
          <w:tcPr>
            <w:tcW w:w="700" w:type="dxa"/>
            <w:vAlign w:val="center"/>
          </w:tcPr>
          <w:p w:rsidR="008879AC" w:rsidRDefault="008879AC" w:rsidP="006869CC">
            <w:pPr>
              <w:spacing w:line="480" w:lineRule="exact"/>
              <w:jc w:val="center"/>
              <w:rPr>
                <w:sz w:val="28"/>
                <w:szCs w:val="28"/>
              </w:rPr>
            </w:pPr>
          </w:p>
        </w:tc>
      </w:tr>
      <w:tr w:rsidR="008879AC" w:rsidTr="00712D88">
        <w:trPr>
          <w:trHeight w:hRule="exact" w:val="454"/>
        </w:trPr>
        <w:tc>
          <w:tcPr>
            <w:tcW w:w="796" w:type="dxa"/>
            <w:vAlign w:val="center"/>
          </w:tcPr>
          <w:p w:rsidR="008879AC" w:rsidRDefault="008879AC" w:rsidP="006869CC">
            <w:pPr>
              <w:spacing w:line="480" w:lineRule="exact"/>
              <w:jc w:val="center"/>
              <w:rPr>
                <w:sz w:val="28"/>
                <w:szCs w:val="28"/>
              </w:rPr>
            </w:pPr>
          </w:p>
        </w:tc>
        <w:tc>
          <w:tcPr>
            <w:tcW w:w="1478" w:type="dxa"/>
            <w:vAlign w:val="center"/>
          </w:tcPr>
          <w:p w:rsidR="008879AC" w:rsidRDefault="008879AC" w:rsidP="006869CC">
            <w:pPr>
              <w:spacing w:line="480" w:lineRule="exact"/>
              <w:jc w:val="center"/>
              <w:rPr>
                <w:sz w:val="28"/>
                <w:szCs w:val="28"/>
              </w:rPr>
            </w:pPr>
          </w:p>
        </w:tc>
        <w:tc>
          <w:tcPr>
            <w:tcW w:w="1142" w:type="dxa"/>
            <w:vAlign w:val="center"/>
          </w:tcPr>
          <w:p w:rsidR="008879AC" w:rsidRDefault="008879AC" w:rsidP="006869CC">
            <w:pPr>
              <w:spacing w:line="480" w:lineRule="exact"/>
              <w:jc w:val="center"/>
              <w:rPr>
                <w:sz w:val="28"/>
                <w:szCs w:val="28"/>
              </w:rPr>
            </w:pPr>
          </w:p>
        </w:tc>
        <w:tc>
          <w:tcPr>
            <w:tcW w:w="1515" w:type="dxa"/>
            <w:vAlign w:val="center"/>
          </w:tcPr>
          <w:p w:rsidR="008879AC" w:rsidRDefault="008879AC" w:rsidP="006869CC">
            <w:pPr>
              <w:spacing w:line="480" w:lineRule="exact"/>
              <w:jc w:val="center"/>
              <w:rPr>
                <w:sz w:val="28"/>
                <w:szCs w:val="28"/>
              </w:rPr>
            </w:pPr>
          </w:p>
        </w:tc>
        <w:tc>
          <w:tcPr>
            <w:tcW w:w="1035" w:type="dxa"/>
            <w:vAlign w:val="center"/>
          </w:tcPr>
          <w:p w:rsidR="008879AC" w:rsidRDefault="008879AC" w:rsidP="006869CC">
            <w:pPr>
              <w:spacing w:line="480" w:lineRule="exact"/>
              <w:jc w:val="center"/>
              <w:rPr>
                <w:sz w:val="28"/>
                <w:szCs w:val="28"/>
              </w:rPr>
            </w:pPr>
          </w:p>
        </w:tc>
        <w:tc>
          <w:tcPr>
            <w:tcW w:w="998" w:type="dxa"/>
            <w:vAlign w:val="center"/>
          </w:tcPr>
          <w:p w:rsidR="008879AC" w:rsidRDefault="008879AC" w:rsidP="006869CC">
            <w:pPr>
              <w:spacing w:line="480" w:lineRule="exact"/>
              <w:jc w:val="center"/>
              <w:rPr>
                <w:sz w:val="28"/>
                <w:szCs w:val="28"/>
              </w:rPr>
            </w:pPr>
          </w:p>
        </w:tc>
        <w:tc>
          <w:tcPr>
            <w:tcW w:w="1282" w:type="dxa"/>
            <w:vAlign w:val="center"/>
          </w:tcPr>
          <w:p w:rsidR="008879AC" w:rsidRDefault="008879AC" w:rsidP="006869CC">
            <w:pPr>
              <w:spacing w:line="480" w:lineRule="exact"/>
              <w:jc w:val="center"/>
              <w:rPr>
                <w:sz w:val="28"/>
                <w:szCs w:val="28"/>
              </w:rPr>
            </w:pPr>
          </w:p>
        </w:tc>
        <w:tc>
          <w:tcPr>
            <w:tcW w:w="700" w:type="dxa"/>
            <w:vAlign w:val="center"/>
          </w:tcPr>
          <w:p w:rsidR="008879AC" w:rsidRDefault="008879AC" w:rsidP="006869CC">
            <w:pPr>
              <w:spacing w:line="480" w:lineRule="exact"/>
              <w:jc w:val="center"/>
              <w:rPr>
                <w:sz w:val="28"/>
                <w:szCs w:val="28"/>
              </w:rPr>
            </w:pPr>
          </w:p>
        </w:tc>
      </w:tr>
      <w:tr w:rsidR="008879AC" w:rsidTr="00712D88">
        <w:trPr>
          <w:trHeight w:hRule="exact" w:val="454"/>
        </w:trPr>
        <w:tc>
          <w:tcPr>
            <w:tcW w:w="796" w:type="dxa"/>
            <w:vAlign w:val="center"/>
          </w:tcPr>
          <w:p w:rsidR="008879AC" w:rsidRDefault="008879AC" w:rsidP="006869CC">
            <w:pPr>
              <w:spacing w:line="480" w:lineRule="exact"/>
              <w:jc w:val="center"/>
              <w:rPr>
                <w:sz w:val="28"/>
                <w:szCs w:val="28"/>
              </w:rPr>
            </w:pPr>
          </w:p>
        </w:tc>
        <w:tc>
          <w:tcPr>
            <w:tcW w:w="1478" w:type="dxa"/>
            <w:vAlign w:val="center"/>
          </w:tcPr>
          <w:p w:rsidR="008879AC" w:rsidRDefault="008879AC" w:rsidP="006869CC">
            <w:pPr>
              <w:spacing w:line="480" w:lineRule="exact"/>
              <w:jc w:val="center"/>
              <w:rPr>
                <w:sz w:val="28"/>
                <w:szCs w:val="28"/>
              </w:rPr>
            </w:pPr>
          </w:p>
        </w:tc>
        <w:tc>
          <w:tcPr>
            <w:tcW w:w="1142" w:type="dxa"/>
            <w:vAlign w:val="center"/>
          </w:tcPr>
          <w:p w:rsidR="008879AC" w:rsidRDefault="008879AC" w:rsidP="006869CC">
            <w:pPr>
              <w:spacing w:line="480" w:lineRule="exact"/>
              <w:jc w:val="center"/>
              <w:rPr>
                <w:sz w:val="28"/>
                <w:szCs w:val="28"/>
              </w:rPr>
            </w:pPr>
          </w:p>
        </w:tc>
        <w:tc>
          <w:tcPr>
            <w:tcW w:w="1515" w:type="dxa"/>
            <w:vAlign w:val="center"/>
          </w:tcPr>
          <w:p w:rsidR="008879AC" w:rsidRDefault="008879AC" w:rsidP="006869CC">
            <w:pPr>
              <w:spacing w:line="480" w:lineRule="exact"/>
              <w:jc w:val="center"/>
              <w:rPr>
                <w:sz w:val="28"/>
                <w:szCs w:val="28"/>
              </w:rPr>
            </w:pPr>
          </w:p>
        </w:tc>
        <w:tc>
          <w:tcPr>
            <w:tcW w:w="1035" w:type="dxa"/>
            <w:vAlign w:val="center"/>
          </w:tcPr>
          <w:p w:rsidR="008879AC" w:rsidRDefault="008879AC" w:rsidP="006869CC">
            <w:pPr>
              <w:spacing w:line="480" w:lineRule="exact"/>
              <w:jc w:val="center"/>
              <w:rPr>
                <w:sz w:val="28"/>
                <w:szCs w:val="28"/>
              </w:rPr>
            </w:pPr>
          </w:p>
        </w:tc>
        <w:tc>
          <w:tcPr>
            <w:tcW w:w="998" w:type="dxa"/>
            <w:vAlign w:val="center"/>
          </w:tcPr>
          <w:p w:rsidR="008879AC" w:rsidRDefault="008879AC" w:rsidP="006869CC">
            <w:pPr>
              <w:spacing w:line="480" w:lineRule="exact"/>
              <w:jc w:val="center"/>
              <w:rPr>
                <w:sz w:val="28"/>
                <w:szCs w:val="28"/>
              </w:rPr>
            </w:pPr>
          </w:p>
        </w:tc>
        <w:tc>
          <w:tcPr>
            <w:tcW w:w="1282" w:type="dxa"/>
            <w:vAlign w:val="center"/>
          </w:tcPr>
          <w:p w:rsidR="008879AC" w:rsidRDefault="008879AC" w:rsidP="006869CC">
            <w:pPr>
              <w:spacing w:line="480" w:lineRule="exact"/>
              <w:jc w:val="center"/>
              <w:rPr>
                <w:sz w:val="28"/>
                <w:szCs w:val="28"/>
              </w:rPr>
            </w:pPr>
          </w:p>
        </w:tc>
        <w:tc>
          <w:tcPr>
            <w:tcW w:w="700" w:type="dxa"/>
            <w:vAlign w:val="center"/>
          </w:tcPr>
          <w:p w:rsidR="008879AC" w:rsidRDefault="008879AC" w:rsidP="006869CC">
            <w:pPr>
              <w:spacing w:line="480" w:lineRule="exact"/>
              <w:jc w:val="center"/>
              <w:rPr>
                <w:sz w:val="28"/>
                <w:szCs w:val="28"/>
              </w:rPr>
            </w:pPr>
          </w:p>
        </w:tc>
      </w:tr>
    </w:tbl>
    <w:p w:rsidR="008879AC" w:rsidRPr="006E4386" w:rsidRDefault="008879AC" w:rsidP="00712D88">
      <w:pPr>
        <w:shd w:val="clear" w:color="auto" w:fill="FFFFFF"/>
        <w:spacing w:line="360" w:lineRule="auto"/>
        <w:rPr>
          <w:rFonts w:ascii="仿宋_GB2312" w:eastAsia="仿宋_GB2312" w:hAnsiTheme="majorEastAsia" w:hint="eastAsia"/>
          <w:sz w:val="32"/>
          <w:szCs w:val="32"/>
        </w:rPr>
      </w:pPr>
      <w:r>
        <w:rPr>
          <w:rFonts w:hAnsi="Verdana"/>
          <w:sz w:val="28"/>
          <w:szCs w:val="28"/>
        </w:rPr>
        <w:t>发放人：</w:t>
      </w:r>
      <w:r>
        <w:rPr>
          <w:rFonts w:hAnsi="Verdana" w:hint="eastAsia"/>
          <w:sz w:val="28"/>
          <w:szCs w:val="28"/>
        </w:rPr>
        <w:t xml:space="preserve">       </w:t>
      </w:r>
      <w:r>
        <w:rPr>
          <w:rFonts w:hAnsi="Verdana"/>
          <w:sz w:val="28"/>
          <w:szCs w:val="28"/>
        </w:rPr>
        <w:t>日期：</w:t>
      </w:r>
      <w:r>
        <w:rPr>
          <w:rFonts w:hAnsi="Verdana" w:hint="eastAsia"/>
          <w:sz w:val="28"/>
          <w:szCs w:val="28"/>
        </w:rPr>
        <w:t xml:space="preserve">  </w:t>
      </w:r>
      <w:r>
        <w:rPr>
          <w:rFonts w:hAnsi="Verdana"/>
          <w:sz w:val="28"/>
          <w:szCs w:val="28"/>
        </w:rPr>
        <w:t>年</w:t>
      </w:r>
      <w:r>
        <w:rPr>
          <w:rFonts w:hAnsi="Verdana" w:hint="eastAsia"/>
          <w:sz w:val="28"/>
          <w:szCs w:val="28"/>
        </w:rPr>
        <w:t xml:space="preserve">   </w:t>
      </w:r>
      <w:r>
        <w:rPr>
          <w:rFonts w:hAnsi="Verdana"/>
          <w:sz w:val="28"/>
          <w:szCs w:val="28"/>
        </w:rPr>
        <w:t>月</w:t>
      </w:r>
      <w:r>
        <w:rPr>
          <w:rFonts w:hAnsi="Verdana" w:hint="eastAsia"/>
          <w:sz w:val="28"/>
          <w:szCs w:val="28"/>
        </w:rPr>
        <w:t xml:space="preserve">   </w:t>
      </w:r>
      <w:r>
        <w:rPr>
          <w:rFonts w:hAnsi="Verdana"/>
          <w:sz w:val="28"/>
          <w:szCs w:val="28"/>
        </w:rPr>
        <w:t>日</w:t>
      </w:r>
    </w:p>
    <w:sectPr w:rsidR="008879AC" w:rsidRPr="006E4386"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000" w:usb1="080F0000" w:usb2="00000010" w:usb3="00000000" w:csb0="0004009F" w:csb1="00000000"/>
  </w:font>
  <w:font w:name="方正小标宋简体">
    <w:altName w:val="宋体"/>
    <w:charset w:val="86"/>
    <w:family w:val="auto"/>
    <w:pitch w:val="default"/>
    <w:sig w:usb0="00000001" w:usb1="080E0000" w:usb2="00000010" w:usb3="00000000" w:csb0="00040000" w:csb1="00000000"/>
  </w:font>
  <w:font w:name="方正仿宋_GBK">
    <w:altName w:val="微软雅黑"/>
    <w:charset w:val="86"/>
    <w:family w:val="auto"/>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rPr>
        <w:strike w:val="0"/>
      </w:rPr>
    </w:lvl>
  </w:abstractNum>
  <w:abstractNum w:abstractNumId="1">
    <w:nsid w:val="0000000E"/>
    <w:multiLevelType w:val="singleLevel"/>
    <w:tmpl w:val="0000000E"/>
    <w:lvl w:ilvl="0">
      <w:start w:val="1"/>
      <w:numFmt w:val="chineseCounting"/>
      <w:suff w:val="space"/>
      <w:lvlText w:val="第%1章"/>
      <w:lvlJc w:val="left"/>
    </w:lvl>
  </w:abstractNum>
  <w:abstractNum w:abstractNumId="2">
    <w:nsid w:val="00000010"/>
    <w:multiLevelType w:val="singleLevel"/>
    <w:tmpl w:val="00000010"/>
    <w:lvl w:ilvl="0">
      <w:start w:val="3"/>
      <w:numFmt w:val="chineseCounting"/>
      <w:suff w:val="space"/>
      <w:lvlText w:val="第%1章"/>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6E4386"/>
    <w:rsid w:val="00712D88"/>
    <w:rsid w:val="008879AC"/>
    <w:rsid w:val="008B7726"/>
    <w:rsid w:val="00D31D50"/>
    <w:rsid w:val="00F31395"/>
    <w:rsid w:val="00F75E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879AC"/>
    <w:pPr>
      <w:ind w:leftChars="2500" w:left="100"/>
    </w:pPr>
  </w:style>
  <w:style w:type="character" w:customStyle="1" w:styleId="Char">
    <w:name w:val="日期 Char"/>
    <w:basedOn w:val="a0"/>
    <w:link w:val="a3"/>
    <w:uiPriority w:val="99"/>
    <w:semiHidden/>
    <w:rsid w:val="008879AC"/>
    <w:rPr>
      <w:rFonts w:ascii="Tahoma" w:hAnsi="Tahoma"/>
    </w:rPr>
  </w:style>
  <w:style w:type="character" w:styleId="a4">
    <w:name w:val="Strong"/>
    <w:qFormat/>
    <w:rsid w:val="008879AC"/>
    <w:rPr>
      <w:b/>
      <w:bCs/>
    </w:rPr>
  </w:style>
  <w:style w:type="character" w:customStyle="1" w:styleId="font31">
    <w:name w:val="font31"/>
    <w:basedOn w:val="a0"/>
    <w:rsid w:val="008879AC"/>
    <w:rPr>
      <w:rFonts w:ascii="Times New Roman" w:hAnsi="Times New Roman" w:cs="Times New Roman" w:hint="default"/>
      <w:b/>
      <w:i w:val="0"/>
      <w:color w:val="000000"/>
      <w:sz w:val="18"/>
      <w:szCs w:val="18"/>
      <w:u w:val="none"/>
    </w:rPr>
  </w:style>
  <w:style w:type="character" w:customStyle="1" w:styleId="font21">
    <w:name w:val="font21"/>
    <w:basedOn w:val="a0"/>
    <w:rsid w:val="008879AC"/>
    <w:rPr>
      <w:rFonts w:ascii="Times New Roman" w:hAnsi="Times New Roman" w:cs="Times New Roman" w:hint="default"/>
      <w:b/>
      <w:i w:val="0"/>
      <w:color w:val="000000"/>
      <w:sz w:val="18"/>
      <w:szCs w:val="18"/>
      <w:u w:val="none"/>
      <w:vertAlign w:val="superscript"/>
    </w:rPr>
  </w:style>
  <w:style w:type="paragraph" w:customStyle="1" w:styleId="PlainText1">
    <w:name w:val="Plain Text1"/>
    <w:basedOn w:val="a"/>
    <w:rsid w:val="008879AC"/>
    <w:pPr>
      <w:adjustRightInd/>
      <w:snapToGrid/>
      <w:spacing w:after="0"/>
    </w:pPr>
    <w:rPr>
      <w:rFonts w:ascii="宋体" w:eastAsia="宋体" w:hAnsi="Courier New" w:cs="Courier New"/>
      <w:sz w:val="20"/>
      <w:szCs w:val="21"/>
    </w:rPr>
  </w:style>
</w:styles>
</file>

<file path=word/webSettings.xml><?xml version="1.0" encoding="utf-8"?>
<w:webSettings xmlns:r="http://schemas.openxmlformats.org/officeDocument/2006/relationships" xmlns:w="http://schemas.openxmlformats.org/wordprocessingml/2006/main">
  <w:divs>
    <w:div w:id="1647079952">
      <w:bodyDiv w:val="1"/>
      <w:marLeft w:val="0"/>
      <w:marRight w:val="0"/>
      <w:marTop w:val="0"/>
      <w:marBottom w:val="0"/>
      <w:divBdr>
        <w:top w:val="none" w:sz="0" w:space="0" w:color="auto"/>
        <w:left w:val="none" w:sz="0" w:space="0" w:color="auto"/>
        <w:bottom w:val="none" w:sz="0" w:space="0" w:color="auto"/>
        <w:right w:val="none" w:sz="0" w:space="0" w:color="auto"/>
      </w:divBdr>
      <w:divsChild>
        <w:div w:id="242377340">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820</Words>
  <Characters>4679</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2016-01-18T08:06:00Z</dcterms:modified>
</cp:coreProperties>
</file>